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41A" w:rsidRPr="0016274F" w:rsidRDefault="00500DB2" w:rsidP="00181F6B">
      <w:pPr>
        <w:spacing w:line="240" w:lineRule="auto"/>
        <w:jc w:val="center"/>
        <w:rPr>
          <w:b/>
        </w:rPr>
      </w:pPr>
      <w:r w:rsidRPr="00E21C0C">
        <w:rPr>
          <w:rFonts w:ascii="Arial" w:hAnsi="Arial" w:cs="Arial"/>
          <w:b/>
          <w:noProof/>
          <w:color w:val="7F7F7F" w:themeColor="text1" w:themeTint="80"/>
        </w:rPr>
        <w:drawing>
          <wp:anchor distT="0" distB="0" distL="114300" distR="114300" simplePos="0" relativeHeight="251657214" behindDoc="1" locked="0" layoutInCell="1" allowOverlap="1" wp14:anchorId="27AA557D" wp14:editId="4C9E683D">
            <wp:simplePos x="0" y="0"/>
            <wp:positionH relativeFrom="page">
              <wp:posOffset>1038225</wp:posOffset>
            </wp:positionH>
            <wp:positionV relativeFrom="page">
              <wp:posOffset>228600</wp:posOffset>
            </wp:positionV>
            <wp:extent cx="5715000" cy="1095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Header.png"/>
                    <pic:cNvPicPr/>
                  </pic:nvPicPr>
                  <pic:blipFill rotWithShape="1">
                    <a:blip r:embed="rId8" cstate="print">
                      <a:extLst>
                        <a:ext uri="{28A0092B-C50C-407E-A947-70E740481C1C}">
                          <a14:useLocalDpi xmlns:a14="http://schemas.microsoft.com/office/drawing/2010/main" val="0"/>
                        </a:ext>
                      </a:extLst>
                    </a:blip>
                    <a:srcRect l="13043"/>
                    <a:stretch/>
                  </pic:blipFill>
                  <pic:spPr bwMode="auto">
                    <a:xfrm>
                      <a:off x="0" y="0"/>
                      <a:ext cx="5715000" cy="1095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E21C0C">
        <w:rPr>
          <w:noProof/>
        </w:rPr>
        <mc:AlternateContent>
          <mc:Choice Requires="wps">
            <w:drawing>
              <wp:anchor distT="0" distB="0" distL="114300" distR="114300" simplePos="0" relativeHeight="251658239" behindDoc="1" locked="0" layoutInCell="1" allowOverlap="1" wp14:anchorId="7411BF1A" wp14:editId="67DD4B91">
                <wp:simplePos x="0" y="0"/>
                <wp:positionH relativeFrom="page">
                  <wp:posOffset>1106170</wp:posOffset>
                </wp:positionH>
                <wp:positionV relativeFrom="page">
                  <wp:posOffset>1005840</wp:posOffset>
                </wp:positionV>
                <wp:extent cx="5397500" cy="284480"/>
                <wp:effectExtent l="0" t="0" r="0" b="0"/>
                <wp:wrapThrough wrapText="bothSides">
                  <wp:wrapPolygon edited="0">
                    <wp:start x="102" y="0"/>
                    <wp:lineTo x="102" y="19286"/>
                    <wp:lineTo x="21346" y="19286"/>
                    <wp:lineTo x="21346" y="0"/>
                    <wp:lineTo x="102" y="0"/>
                  </wp:wrapPolygon>
                </wp:wrapThrough>
                <wp:docPr id="3" name="Text Box 3"/>
                <wp:cNvGraphicFramePr/>
                <a:graphic xmlns:a="http://schemas.openxmlformats.org/drawingml/2006/main">
                  <a:graphicData uri="http://schemas.microsoft.com/office/word/2010/wordprocessingShape">
                    <wps:wsp>
                      <wps:cNvSpPr txBox="1"/>
                      <wps:spPr>
                        <a:xfrm>
                          <a:off x="0" y="0"/>
                          <a:ext cx="5397500" cy="2844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21C0C" w:rsidRPr="007F74D4" w:rsidRDefault="00F3113F" w:rsidP="00E21C0C">
                            <w:pPr>
                              <w:spacing w:after="0"/>
                              <w:rPr>
                                <w:rFonts w:ascii="Arial" w:hAnsi="Arial" w:cs="Arial"/>
                                <w:b/>
                                <w:color w:val="7F7F7F" w:themeColor="text1" w:themeTint="80"/>
                              </w:rPr>
                            </w:pPr>
                            <w:r>
                              <w:rPr>
                                <w:rFonts w:ascii="Arial" w:hAnsi="Arial" w:cs="Arial"/>
                                <w:b/>
                                <w:color w:val="7F7F7F" w:themeColor="text1" w:themeTint="80"/>
                              </w:rPr>
                              <w:t>Facilities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11BF1A" id="_x0000_t202" coordsize="21600,21600" o:spt="202" path="m,l,21600r21600,l21600,xe">
                <v:stroke joinstyle="miter"/>
                <v:path gradientshapeok="t" o:connecttype="rect"/>
              </v:shapetype>
              <v:shape id="Text Box 3" o:spid="_x0000_s1026" type="#_x0000_t202" style="position:absolute;left:0;text-align:left;margin-left:87.1pt;margin-top:79.2pt;width:425pt;height:22.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" filled="f" stroked="f">
                <v:textbox>
                  <w:txbxContent>
                    <w:p w:rsidR="00E21C0C" w:rsidRPr="007F74D4" w:rsidRDefault="00F3113F" w:rsidP="00E21C0C">
                      <w:pPr>
                        <w:spacing w:after="0"/>
                        <w:rPr>
                          <w:rFonts w:ascii="Arial" w:hAnsi="Arial" w:cs="Arial"/>
                          <w:b/>
                          <w:color w:val="7F7F7F" w:themeColor="text1" w:themeTint="80"/>
                        </w:rPr>
                      </w:pPr>
                      <w:r>
                        <w:rPr>
                          <w:rFonts w:ascii="Arial" w:hAnsi="Arial" w:cs="Arial"/>
                          <w:b/>
                          <w:color w:val="7F7F7F" w:themeColor="text1" w:themeTint="80"/>
                        </w:rPr>
                        <w:t>Facilities Management</w:t>
                      </w:r>
                    </w:p>
                  </w:txbxContent>
                </v:textbox>
                <w10:wrap type="through" anchorx="page" anchory="page"/>
              </v:shape>
            </w:pict>
          </mc:Fallback>
        </mc:AlternateContent>
      </w:r>
      <w:r w:rsidR="00A7341A">
        <w:rPr>
          <w:b/>
          <w:sz w:val="28"/>
          <w:szCs w:val="28"/>
        </w:rPr>
        <w:t>AGENDA</w:t>
      </w:r>
    </w:p>
    <w:p w:rsidR="00A7341A" w:rsidRDefault="000E0EE0" w:rsidP="00181F6B">
      <w:pPr>
        <w:spacing w:after="0" w:line="240" w:lineRule="auto"/>
        <w:ind w:left="-630" w:right="-720"/>
        <w:jc w:val="center"/>
        <w:rPr>
          <w:b/>
          <w:sz w:val="28"/>
          <w:szCs w:val="28"/>
          <w:u w:val="single"/>
        </w:rPr>
      </w:pPr>
      <w:r>
        <w:rPr>
          <w:b/>
          <w:sz w:val="28"/>
          <w:szCs w:val="28"/>
          <w:u w:val="single"/>
        </w:rPr>
        <w:t xml:space="preserve">University Space &amp; Facilities </w:t>
      </w:r>
      <w:r w:rsidR="001A446A">
        <w:rPr>
          <w:b/>
          <w:sz w:val="28"/>
          <w:szCs w:val="28"/>
          <w:u w:val="single"/>
        </w:rPr>
        <w:t xml:space="preserve">Advisory </w:t>
      </w:r>
      <w:r>
        <w:rPr>
          <w:b/>
          <w:sz w:val="28"/>
          <w:szCs w:val="28"/>
          <w:u w:val="single"/>
        </w:rPr>
        <w:t>Committee</w:t>
      </w:r>
    </w:p>
    <w:p w:rsidR="004F2DFF" w:rsidRDefault="004F2DFF" w:rsidP="004F2DFF">
      <w:pPr>
        <w:spacing w:after="0" w:line="240" w:lineRule="auto"/>
        <w:ind w:right="-720"/>
        <w:rPr>
          <w:b/>
          <w:szCs w:val="24"/>
        </w:rPr>
      </w:pPr>
    </w:p>
    <w:p w:rsidR="004F2DFF" w:rsidRDefault="004F2DFF" w:rsidP="004F2DFF">
      <w:pPr>
        <w:spacing w:after="0" w:line="240" w:lineRule="auto"/>
        <w:ind w:right="-720"/>
        <w:rPr>
          <w:b/>
          <w:szCs w:val="24"/>
        </w:rPr>
      </w:pPr>
      <w:r>
        <w:rPr>
          <w:b/>
          <w:szCs w:val="24"/>
        </w:rPr>
        <w:t>MEETING LOCATION: SBS_405</w:t>
      </w:r>
    </w:p>
    <w:p w:rsidR="004F2DFF" w:rsidRPr="004F2DFF" w:rsidRDefault="004F2DFF" w:rsidP="004F2DFF">
      <w:pPr>
        <w:spacing w:after="0" w:line="240" w:lineRule="auto"/>
        <w:ind w:right="-720"/>
        <w:rPr>
          <w:b/>
        </w:rPr>
      </w:pPr>
      <w:r w:rsidRPr="004F2DFF">
        <w:rPr>
          <w:b/>
        </w:rPr>
        <w:t xml:space="preserve">MEETING TIME: </w:t>
      </w:r>
      <w:r w:rsidR="00E433DE">
        <w:rPr>
          <w:b/>
        </w:rPr>
        <w:t>1:00-2:30pm</w:t>
      </w:r>
      <w:r w:rsidRPr="004F2DFF">
        <w:rPr>
          <w:b/>
        </w:rPr>
        <w:t xml:space="preserve">, </w:t>
      </w:r>
      <w:r w:rsidR="00E433DE">
        <w:rPr>
          <w:b/>
        </w:rPr>
        <w:t>Friday</w:t>
      </w:r>
      <w:r w:rsidR="004614BA">
        <w:rPr>
          <w:b/>
        </w:rPr>
        <w:t>,</w:t>
      </w:r>
      <w:r w:rsidR="00E433DE">
        <w:rPr>
          <w:b/>
        </w:rPr>
        <w:t xml:space="preserve"> </w:t>
      </w:r>
      <w:r w:rsidR="005B2BFC">
        <w:rPr>
          <w:b/>
        </w:rPr>
        <w:t>November 09, 2018</w:t>
      </w:r>
    </w:p>
    <w:p w:rsidR="00A7341A" w:rsidRPr="004F2DFF" w:rsidRDefault="00A7341A" w:rsidP="00A7341A">
      <w:pPr>
        <w:spacing w:after="0" w:line="240" w:lineRule="auto"/>
        <w:ind w:left="-630" w:right="-720"/>
        <w:rPr>
          <w:b/>
          <w:sz w:val="28"/>
          <w:szCs w:val="28"/>
          <w:u w:val="single"/>
        </w:rPr>
      </w:pPr>
    </w:p>
    <w:p w:rsidR="005B02C7" w:rsidRPr="004614BA" w:rsidRDefault="005B2BFC" w:rsidP="004614BA">
      <w:pPr>
        <w:numPr>
          <w:ilvl w:val="0"/>
          <w:numId w:val="3"/>
        </w:numPr>
        <w:spacing w:after="0" w:line="240" w:lineRule="auto"/>
        <w:ind w:left="360" w:right="-720"/>
        <w:rPr>
          <w:b/>
          <w:szCs w:val="24"/>
        </w:rPr>
      </w:pPr>
      <w:r>
        <w:rPr>
          <w:b/>
          <w:szCs w:val="24"/>
        </w:rPr>
        <w:t>October 12</w:t>
      </w:r>
      <w:r w:rsidR="00181F6B">
        <w:rPr>
          <w:b/>
          <w:szCs w:val="24"/>
        </w:rPr>
        <w:t>,</w:t>
      </w:r>
      <w:r w:rsidR="004C1110">
        <w:rPr>
          <w:b/>
          <w:szCs w:val="24"/>
        </w:rPr>
        <w:t xml:space="preserve"> 201</w:t>
      </w:r>
      <w:r w:rsidR="00F3527A">
        <w:rPr>
          <w:b/>
          <w:szCs w:val="24"/>
        </w:rPr>
        <w:t>8</w:t>
      </w:r>
      <w:r w:rsidR="009542D9">
        <w:rPr>
          <w:b/>
          <w:szCs w:val="24"/>
        </w:rPr>
        <w:t xml:space="preserve"> </w:t>
      </w:r>
      <w:r w:rsidR="004C1110">
        <w:rPr>
          <w:b/>
          <w:szCs w:val="24"/>
        </w:rPr>
        <w:t>Meeting Notes</w:t>
      </w:r>
      <w:r w:rsidR="004614BA">
        <w:rPr>
          <w:b/>
          <w:szCs w:val="24"/>
        </w:rPr>
        <w:t xml:space="preserve"> Approval</w:t>
      </w:r>
      <w:r w:rsidR="00F80F5C">
        <w:rPr>
          <w:b/>
          <w:szCs w:val="24"/>
        </w:rPr>
        <w:t>s</w:t>
      </w:r>
      <w:r w:rsidR="00181F6B">
        <w:rPr>
          <w:b/>
          <w:szCs w:val="24"/>
        </w:rPr>
        <w:t xml:space="preserve"> </w:t>
      </w:r>
    </w:p>
    <w:p w:rsidR="004614BA" w:rsidRPr="00F80F5C" w:rsidRDefault="004614BA" w:rsidP="00F80F5C">
      <w:pPr>
        <w:spacing w:after="0" w:line="240" w:lineRule="auto"/>
        <w:ind w:right="-720"/>
        <w:rPr>
          <w:b/>
          <w:szCs w:val="24"/>
        </w:rPr>
      </w:pPr>
    </w:p>
    <w:p w:rsidR="009A6209" w:rsidRDefault="009A6209" w:rsidP="009A6209">
      <w:pPr>
        <w:numPr>
          <w:ilvl w:val="0"/>
          <w:numId w:val="3"/>
        </w:numPr>
        <w:spacing w:after="0" w:line="240" w:lineRule="auto"/>
        <w:ind w:left="360" w:right="-720"/>
        <w:rPr>
          <w:b/>
          <w:szCs w:val="24"/>
        </w:rPr>
      </w:pPr>
      <w:r>
        <w:rPr>
          <w:b/>
          <w:szCs w:val="24"/>
        </w:rPr>
        <w:t>AY1819 USFAC Details</w:t>
      </w:r>
    </w:p>
    <w:p w:rsidR="00562804" w:rsidRPr="002F0B94" w:rsidRDefault="006A7889" w:rsidP="005B2BFC">
      <w:pPr>
        <w:numPr>
          <w:ilvl w:val="1"/>
          <w:numId w:val="3"/>
        </w:numPr>
        <w:spacing w:after="0" w:line="240" w:lineRule="auto"/>
        <w:ind w:left="720" w:right="-720"/>
        <w:rPr>
          <w:szCs w:val="24"/>
        </w:rPr>
      </w:pPr>
      <w:r>
        <w:rPr>
          <w:szCs w:val="24"/>
        </w:rPr>
        <w:t>One or two-year terms for appointed USFAC positions - TBD</w:t>
      </w:r>
    </w:p>
    <w:p w:rsidR="009A6209" w:rsidRPr="006A43BC" w:rsidRDefault="009A6209" w:rsidP="009A6209">
      <w:pPr>
        <w:spacing w:after="0" w:line="240" w:lineRule="auto"/>
        <w:ind w:left="810" w:right="-720"/>
        <w:rPr>
          <w:szCs w:val="24"/>
        </w:rPr>
      </w:pPr>
    </w:p>
    <w:p w:rsidR="00082CF9" w:rsidRDefault="00683B83" w:rsidP="00082CF9">
      <w:pPr>
        <w:numPr>
          <w:ilvl w:val="0"/>
          <w:numId w:val="3"/>
        </w:numPr>
        <w:spacing w:after="0" w:line="240" w:lineRule="auto"/>
        <w:ind w:left="360" w:right="-720"/>
        <w:rPr>
          <w:b/>
          <w:szCs w:val="24"/>
        </w:rPr>
      </w:pPr>
      <w:r>
        <w:rPr>
          <w:b/>
          <w:szCs w:val="24"/>
        </w:rPr>
        <w:t xml:space="preserve">USFAC </w:t>
      </w:r>
      <w:r w:rsidR="002D2B77">
        <w:rPr>
          <w:b/>
          <w:szCs w:val="24"/>
        </w:rPr>
        <w:t>Subcommittee</w:t>
      </w:r>
      <w:r>
        <w:rPr>
          <w:b/>
          <w:szCs w:val="24"/>
        </w:rPr>
        <w:t>s</w:t>
      </w:r>
    </w:p>
    <w:p w:rsidR="002D1BCE" w:rsidRPr="002F0B94" w:rsidRDefault="002D1BCE" w:rsidP="002D1BCE">
      <w:pPr>
        <w:pStyle w:val="ListParagraph"/>
        <w:numPr>
          <w:ilvl w:val="0"/>
          <w:numId w:val="8"/>
        </w:numPr>
        <w:spacing w:after="0" w:line="240" w:lineRule="auto"/>
        <w:ind w:right="-720"/>
        <w:rPr>
          <w:szCs w:val="24"/>
        </w:rPr>
      </w:pPr>
      <w:r w:rsidRPr="002F0B94">
        <w:rPr>
          <w:szCs w:val="24"/>
        </w:rPr>
        <w:t>Landscape Working Group</w:t>
      </w:r>
      <w:r w:rsidR="00CA2E90">
        <w:rPr>
          <w:szCs w:val="24"/>
        </w:rPr>
        <w:t xml:space="preserve"> – Update from </w:t>
      </w:r>
      <w:r w:rsidR="005E34BD">
        <w:rPr>
          <w:szCs w:val="24"/>
        </w:rPr>
        <w:t>Jeanne</w:t>
      </w:r>
    </w:p>
    <w:p w:rsidR="00F80F5C" w:rsidRPr="009A6209" w:rsidRDefault="00F80F5C" w:rsidP="00801DD0">
      <w:pPr>
        <w:pStyle w:val="ListParagraph"/>
        <w:numPr>
          <w:ilvl w:val="0"/>
          <w:numId w:val="8"/>
        </w:numPr>
        <w:spacing w:after="0" w:line="240" w:lineRule="auto"/>
        <w:ind w:right="-720"/>
        <w:rPr>
          <w:szCs w:val="24"/>
        </w:rPr>
      </w:pPr>
      <w:r w:rsidRPr="002F0B94">
        <w:rPr>
          <w:szCs w:val="24"/>
        </w:rPr>
        <w:t>Naming Committee</w:t>
      </w:r>
      <w:r w:rsidR="00801DD0">
        <w:rPr>
          <w:szCs w:val="24"/>
        </w:rPr>
        <w:t xml:space="preserve"> – updated website with members. Note that membership is defined in an HSU Policy (</w:t>
      </w:r>
      <w:hyperlink r:id="rId9" w:history="1">
        <w:r w:rsidR="00801DD0" w:rsidRPr="00801DD0">
          <w:rPr>
            <w:rStyle w:val="Hyperlink"/>
            <w:szCs w:val="24"/>
          </w:rPr>
          <w:t>https://policy.humboldt.edu/uml-05-01-policies-and-procedures-naming-facilities-humboldt-state-university-and-california</w:t>
        </w:r>
      </w:hyperlink>
      <w:r w:rsidR="00801DD0">
        <w:rPr>
          <w:szCs w:val="24"/>
        </w:rPr>
        <w:t>)</w:t>
      </w:r>
      <w:r w:rsidR="0006651E">
        <w:rPr>
          <w:szCs w:val="24"/>
        </w:rPr>
        <w:t>. Potential need to update policy in USFAC an</w:t>
      </w:r>
      <w:r w:rsidR="00040976">
        <w:rPr>
          <w:szCs w:val="24"/>
        </w:rPr>
        <w:t>d submit to URPC/Cabinet/Senate.</w:t>
      </w:r>
    </w:p>
    <w:p w:rsidR="00801DD0" w:rsidRDefault="00801DD0" w:rsidP="00801DD0">
      <w:pPr>
        <w:pStyle w:val="ListParagraph"/>
        <w:numPr>
          <w:ilvl w:val="0"/>
          <w:numId w:val="8"/>
        </w:numPr>
        <w:spacing w:after="0" w:line="240" w:lineRule="auto"/>
        <w:ind w:right="-720"/>
        <w:rPr>
          <w:szCs w:val="24"/>
        </w:rPr>
      </w:pPr>
      <w:r>
        <w:rPr>
          <w:szCs w:val="24"/>
        </w:rPr>
        <w:t>Facilities Scheduling Committee</w:t>
      </w:r>
      <w:r w:rsidR="00040976">
        <w:rPr>
          <w:szCs w:val="24"/>
        </w:rPr>
        <w:t xml:space="preserve"> – Update from Doug/Jeanne</w:t>
      </w:r>
    </w:p>
    <w:p w:rsidR="006A7889" w:rsidRPr="00801DD0" w:rsidRDefault="00CC7AC3" w:rsidP="00801DD0">
      <w:pPr>
        <w:pStyle w:val="ListParagraph"/>
        <w:numPr>
          <w:ilvl w:val="0"/>
          <w:numId w:val="8"/>
        </w:numPr>
        <w:spacing w:after="0" w:line="240" w:lineRule="auto"/>
        <w:ind w:right="-720"/>
        <w:rPr>
          <w:szCs w:val="24"/>
        </w:rPr>
      </w:pPr>
      <w:r w:rsidRPr="00801DD0">
        <w:rPr>
          <w:szCs w:val="24"/>
        </w:rPr>
        <w:t>Facilities Use Group</w:t>
      </w:r>
      <w:r w:rsidR="00801DD0">
        <w:rPr>
          <w:szCs w:val="24"/>
        </w:rPr>
        <w:t xml:space="preserve"> - </w:t>
      </w:r>
      <w:r w:rsidR="006A7889" w:rsidRPr="00801DD0">
        <w:rPr>
          <w:szCs w:val="24"/>
        </w:rPr>
        <w:t>Update</w:t>
      </w:r>
      <w:r w:rsidR="00801DD0" w:rsidRPr="00801DD0">
        <w:rPr>
          <w:szCs w:val="24"/>
        </w:rPr>
        <w:t xml:space="preserve"> from </w:t>
      </w:r>
      <w:r w:rsidR="00801DD0">
        <w:rPr>
          <w:szCs w:val="24"/>
        </w:rPr>
        <w:t>Jeanne</w:t>
      </w:r>
    </w:p>
    <w:p w:rsidR="005B2BFC" w:rsidRDefault="005B2BFC" w:rsidP="00CC7AC3">
      <w:pPr>
        <w:pStyle w:val="ListParagraph"/>
        <w:numPr>
          <w:ilvl w:val="0"/>
          <w:numId w:val="8"/>
        </w:numPr>
        <w:spacing w:after="0" w:line="240" w:lineRule="auto"/>
        <w:ind w:right="-720"/>
        <w:rPr>
          <w:szCs w:val="24"/>
        </w:rPr>
      </w:pPr>
      <w:r>
        <w:rPr>
          <w:szCs w:val="24"/>
        </w:rPr>
        <w:t>Vacated Space Working Group</w:t>
      </w:r>
    </w:p>
    <w:p w:rsidR="006A7889" w:rsidRDefault="006A7889" w:rsidP="006A7889">
      <w:pPr>
        <w:pStyle w:val="ListParagraph"/>
        <w:numPr>
          <w:ilvl w:val="1"/>
          <w:numId w:val="8"/>
        </w:numPr>
        <w:spacing w:after="0" w:line="240" w:lineRule="auto"/>
        <w:ind w:right="-720"/>
        <w:rPr>
          <w:szCs w:val="24"/>
        </w:rPr>
      </w:pPr>
      <w:r>
        <w:rPr>
          <w:szCs w:val="24"/>
        </w:rPr>
        <w:t>Last meeting was 11/6/18. See attached draft charge/membership.</w:t>
      </w:r>
      <w:r w:rsidR="00801DD0">
        <w:rPr>
          <w:szCs w:val="24"/>
        </w:rPr>
        <w:t xml:space="preserve"> Update from Mike.</w:t>
      </w:r>
    </w:p>
    <w:p w:rsidR="009542D9" w:rsidRPr="009542D9" w:rsidRDefault="009542D9" w:rsidP="009542D9">
      <w:pPr>
        <w:numPr>
          <w:ilvl w:val="0"/>
          <w:numId w:val="3"/>
        </w:numPr>
        <w:spacing w:after="0" w:line="240" w:lineRule="auto"/>
        <w:ind w:left="360" w:right="-720"/>
        <w:rPr>
          <w:b/>
          <w:szCs w:val="24"/>
        </w:rPr>
      </w:pPr>
      <w:r w:rsidRPr="009542D9">
        <w:rPr>
          <w:b/>
          <w:szCs w:val="24"/>
        </w:rPr>
        <w:t xml:space="preserve">Space </w:t>
      </w:r>
      <w:r w:rsidR="00CF672C">
        <w:rPr>
          <w:b/>
          <w:szCs w:val="24"/>
        </w:rPr>
        <w:t>Management</w:t>
      </w:r>
      <w:r w:rsidR="00B965EA">
        <w:rPr>
          <w:b/>
          <w:szCs w:val="24"/>
        </w:rPr>
        <w:t xml:space="preserve"> Issues</w:t>
      </w:r>
    </w:p>
    <w:p w:rsidR="001E377E" w:rsidRPr="00181F6B" w:rsidRDefault="001E377E" w:rsidP="004908F7">
      <w:pPr>
        <w:pStyle w:val="ListParagraph"/>
        <w:numPr>
          <w:ilvl w:val="1"/>
          <w:numId w:val="3"/>
        </w:numPr>
        <w:spacing w:after="0" w:line="240" w:lineRule="auto"/>
        <w:ind w:left="720" w:right="-720"/>
        <w:rPr>
          <w:b/>
          <w:szCs w:val="24"/>
        </w:rPr>
      </w:pPr>
      <w:r w:rsidRPr="00181F6B">
        <w:rPr>
          <w:b/>
          <w:szCs w:val="24"/>
        </w:rPr>
        <w:t>Monthly Vacated Space Summary</w:t>
      </w:r>
      <w:r>
        <w:rPr>
          <w:b/>
          <w:szCs w:val="24"/>
        </w:rPr>
        <w:t xml:space="preserve"> (</w:t>
      </w:r>
      <w:r w:rsidR="005B2BFC">
        <w:rPr>
          <w:b/>
          <w:szCs w:val="24"/>
        </w:rPr>
        <w:t>October</w:t>
      </w:r>
      <w:r>
        <w:rPr>
          <w:b/>
          <w:szCs w:val="24"/>
        </w:rPr>
        <w:t>)</w:t>
      </w:r>
    </w:p>
    <w:p w:rsidR="00677C12" w:rsidRPr="00DF43D9" w:rsidRDefault="006A7889" w:rsidP="004908F7">
      <w:pPr>
        <w:pStyle w:val="ListParagraph"/>
        <w:numPr>
          <w:ilvl w:val="2"/>
          <w:numId w:val="3"/>
        </w:numPr>
        <w:spacing w:after="0" w:line="240" w:lineRule="auto"/>
        <w:ind w:left="1440" w:right="-720" w:hanging="360"/>
        <w:rPr>
          <w:szCs w:val="24"/>
        </w:rPr>
      </w:pPr>
      <w:r>
        <w:rPr>
          <w:szCs w:val="24"/>
        </w:rPr>
        <w:t>None to report</w:t>
      </w:r>
    </w:p>
    <w:p w:rsidR="001E377E" w:rsidRPr="00181F6B" w:rsidRDefault="001E377E" w:rsidP="004908F7">
      <w:pPr>
        <w:pStyle w:val="ListParagraph"/>
        <w:numPr>
          <w:ilvl w:val="1"/>
          <w:numId w:val="3"/>
        </w:numPr>
        <w:spacing w:after="0" w:line="240" w:lineRule="auto"/>
        <w:ind w:left="720" w:right="-720"/>
        <w:rPr>
          <w:b/>
          <w:szCs w:val="24"/>
        </w:rPr>
      </w:pPr>
      <w:r w:rsidRPr="00181F6B">
        <w:rPr>
          <w:b/>
          <w:szCs w:val="24"/>
        </w:rPr>
        <w:t>Monthly Capacity Change Summary</w:t>
      </w:r>
      <w:r>
        <w:rPr>
          <w:b/>
          <w:szCs w:val="24"/>
        </w:rPr>
        <w:t xml:space="preserve"> (</w:t>
      </w:r>
      <w:r w:rsidR="005B2BFC">
        <w:rPr>
          <w:b/>
          <w:szCs w:val="24"/>
        </w:rPr>
        <w:t>October</w:t>
      </w:r>
      <w:r>
        <w:rPr>
          <w:b/>
          <w:szCs w:val="24"/>
        </w:rPr>
        <w:t>)</w:t>
      </w:r>
    </w:p>
    <w:p w:rsidR="001E377E" w:rsidRDefault="00BA5052" w:rsidP="004908F7">
      <w:pPr>
        <w:pStyle w:val="ListParagraph"/>
        <w:numPr>
          <w:ilvl w:val="2"/>
          <w:numId w:val="3"/>
        </w:numPr>
        <w:spacing w:after="0" w:line="240" w:lineRule="auto"/>
        <w:ind w:left="1440" w:right="-720" w:hanging="360"/>
        <w:rPr>
          <w:szCs w:val="24"/>
        </w:rPr>
      </w:pPr>
      <w:r>
        <w:rPr>
          <w:szCs w:val="24"/>
        </w:rPr>
        <w:t>None to report</w:t>
      </w:r>
    </w:p>
    <w:p w:rsidR="001E377E" w:rsidRPr="00181F6B" w:rsidRDefault="001E377E" w:rsidP="004908F7">
      <w:pPr>
        <w:pStyle w:val="ListParagraph"/>
        <w:numPr>
          <w:ilvl w:val="1"/>
          <w:numId w:val="3"/>
        </w:numPr>
        <w:spacing w:after="0" w:line="240" w:lineRule="auto"/>
        <w:ind w:left="720" w:right="-720"/>
        <w:rPr>
          <w:b/>
          <w:szCs w:val="24"/>
        </w:rPr>
      </w:pPr>
      <w:r w:rsidRPr="00181F6B">
        <w:rPr>
          <w:b/>
          <w:szCs w:val="24"/>
        </w:rPr>
        <w:t xml:space="preserve">Monthly </w:t>
      </w:r>
      <w:r>
        <w:rPr>
          <w:b/>
          <w:szCs w:val="24"/>
        </w:rPr>
        <w:t>Space Reallocation Requests (</w:t>
      </w:r>
      <w:r w:rsidR="005B2BFC">
        <w:rPr>
          <w:b/>
          <w:szCs w:val="24"/>
        </w:rPr>
        <w:t>October</w:t>
      </w:r>
      <w:r>
        <w:rPr>
          <w:b/>
          <w:szCs w:val="24"/>
        </w:rPr>
        <w:t>)</w:t>
      </w:r>
    </w:p>
    <w:p w:rsidR="001E377E" w:rsidRDefault="006A7889" w:rsidP="005B2BFC">
      <w:pPr>
        <w:pStyle w:val="ListParagraph"/>
        <w:numPr>
          <w:ilvl w:val="2"/>
          <w:numId w:val="3"/>
        </w:numPr>
        <w:spacing w:after="0" w:line="240" w:lineRule="auto"/>
        <w:ind w:left="1440" w:right="-720" w:hanging="360"/>
        <w:rPr>
          <w:szCs w:val="24"/>
        </w:rPr>
      </w:pPr>
      <w:r>
        <w:rPr>
          <w:szCs w:val="24"/>
        </w:rPr>
        <w:t>Reallocation</w:t>
      </w:r>
      <w:r w:rsidR="00F562C9">
        <w:rPr>
          <w:szCs w:val="24"/>
        </w:rPr>
        <w:t xml:space="preserve"> of </w:t>
      </w:r>
      <w:r w:rsidR="00391627">
        <w:rPr>
          <w:szCs w:val="24"/>
        </w:rPr>
        <w:t>NR_108</w:t>
      </w:r>
      <w:r>
        <w:rPr>
          <w:szCs w:val="24"/>
        </w:rPr>
        <w:t xml:space="preserve"> was made from Forestry to Environmental Scie</w:t>
      </w:r>
      <w:r w:rsidR="00F562C9">
        <w:rPr>
          <w:szCs w:val="24"/>
        </w:rPr>
        <w:t>nce Management by CNRS Dean’s Office.</w:t>
      </w:r>
    </w:p>
    <w:p w:rsidR="00F562C9" w:rsidRDefault="00B24813" w:rsidP="005B2BFC">
      <w:pPr>
        <w:pStyle w:val="ListParagraph"/>
        <w:numPr>
          <w:ilvl w:val="2"/>
          <w:numId w:val="3"/>
        </w:numPr>
        <w:spacing w:after="0" w:line="240" w:lineRule="auto"/>
        <w:ind w:left="1440" w:right="-720" w:hanging="360"/>
        <w:rPr>
          <w:szCs w:val="24"/>
        </w:rPr>
      </w:pPr>
      <w:r>
        <w:rPr>
          <w:szCs w:val="24"/>
        </w:rPr>
        <w:t>ES</w:t>
      </w:r>
      <w:r w:rsidR="00F562C9">
        <w:rPr>
          <w:szCs w:val="24"/>
        </w:rPr>
        <w:t>M requested more office space and more department-dedicated teaching space.</w:t>
      </w:r>
    </w:p>
    <w:p w:rsidR="00040976" w:rsidRDefault="00040976" w:rsidP="005B2BFC">
      <w:pPr>
        <w:pStyle w:val="ListParagraph"/>
        <w:numPr>
          <w:ilvl w:val="2"/>
          <w:numId w:val="3"/>
        </w:numPr>
        <w:spacing w:after="0" w:line="240" w:lineRule="auto"/>
        <w:ind w:left="1440" w:right="-720" w:hanging="360"/>
        <w:rPr>
          <w:szCs w:val="24"/>
        </w:rPr>
      </w:pPr>
      <w:r>
        <w:rPr>
          <w:szCs w:val="24"/>
        </w:rPr>
        <w:t>NR_224 is currently a special case – Liz to report.</w:t>
      </w:r>
    </w:p>
    <w:p w:rsidR="009E2837" w:rsidRDefault="009E2837" w:rsidP="004908F7">
      <w:pPr>
        <w:pStyle w:val="ListParagraph"/>
        <w:numPr>
          <w:ilvl w:val="1"/>
          <w:numId w:val="3"/>
        </w:numPr>
        <w:spacing w:after="0" w:line="240" w:lineRule="auto"/>
        <w:ind w:left="720" w:right="-720"/>
        <w:rPr>
          <w:b/>
          <w:szCs w:val="24"/>
        </w:rPr>
      </w:pPr>
      <w:r w:rsidRPr="009E2837">
        <w:rPr>
          <w:b/>
          <w:szCs w:val="24"/>
        </w:rPr>
        <w:t>Monthly Space Use Change Summary (August)</w:t>
      </w:r>
    </w:p>
    <w:p w:rsidR="009E2837" w:rsidRDefault="003A1CDE" w:rsidP="004908F7">
      <w:pPr>
        <w:pStyle w:val="ListParagraph"/>
        <w:numPr>
          <w:ilvl w:val="2"/>
          <w:numId w:val="3"/>
        </w:numPr>
        <w:spacing w:after="0" w:line="240" w:lineRule="auto"/>
        <w:ind w:left="1440" w:right="-720" w:hanging="360"/>
        <w:rPr>
          <w:szCs w:val="24"/>
        </w:rPr>
      </w:pPr>
      <w:r>
        <w:rPr>
          <w:szCs w:val="24"/>
        </w:rPr>
        <w:t xml:space="preserve">Update on progress of </w:t>
      </w:r>
      <w:r w:rsidR="005B2BFC">
        <w:rPr>
          <w:szCs w:val="24"/>
        </w:rPr>
        <w:t>Space Re</w:t>
      </w:r>
      <w:r w:rsidR="009813EE">
        <w:rPr>
          <w:szCs w:val="24"/>
        </w:rPr>
        <w:t>ports for Environmental Science</w:t>
      </w:r>
      <w:r w:rsidR="005B2BFC">
        <w:rPr>
          <w:szCs w:val="24"/>
        </w:rPr>
        <w:t xml:space="preserve"> Management, Forestry </w:t>
      </w:r>
      <w:r w:rsidR="00F562C9">
        <w:rPr>
          <w:szCs w:val="24"/>
        </w:rPr>
        <w:t xml:space="preserve">&amp; </w:t>
      </w:r>
      <w:r w:rsidR="005B2BFC">
        <w:rPr>
          <w:szCs w:val="24"/>
        </w:rPr>
        <w:t>Wildland Resources</w:t>
      </w:r>
      <w:r w:rsidR="00F562C9">
        <w:rPr>
          <w:szCs w:val="24"/>
        </w:rPr>
        <w:t>, and Oceanography</w:t>
      </w:r>
      <w:r w:rsidR="005B2BFC">
        <w:rPr>
          <w:szCs w:val="24"/>
        </w:rPr>
        <w:t>. –</w:t>
      </w:r>
      <w:r w:rsidR="00F562C9">
        <w:rPr>
          <w:szCs w:val="24"/>
        </w:rPr>
        <w:t xml:space="preserve"> NR_108</w:t>
      </w:r>
      <w:r w:rsidR="005B2BFC">
        <w:rPr>
          <w:szCs w:val="24"/>
        </w:rPr>
        <w:t xml:space="preserve"> discussion.</w:t>
      </w:r>
    </w:p>
    <w:p w:rsidR="00402F56" w:rsidRDefault="008335F4" w:rsidP="004908F7">
      <w:pPr>
        <w:pStyle w:val="ListParagraph"/>
        <w:numPr>
          <w:ilvl w:val="2"/>
          <w:numId w:val="3"/>
        </w:numPr>
        <w:spacing w:after="0" w:line="240" w:lineRule="auto"/>
        <w:ind w:left="1440" w:right="-720" w:hanging="360"/>
        <w:rPr>
          <w:szCs w:val="24"/>
        </w:rPr>
      </w:pPr>
      <w:r>
        <w:rPr>
          <w:szCs w:val="24"/>
        </w:rPr>
        <w:t xml:space="preserve">SH_211 </w:t>
      </w:r>
      <w:r w:rsidR="00402F56">
        <w:rPr>
          <w:szCs w:val="24"/>
        </w:rPr>
        <w:t>Dean of Students Office remodel</w:t>
      </w:r>
    </w:p>
    <w:p w:rsidR="005A6CD9" w:rsidRDefault="00CF672C" w:rsidP="005B2BFC">
      <w:pPr>
        <w:pStyle w:val="ListParagraph"/>
        <w:numPr>
          <w:ilvl w:val="1"/>
          <w:numId w:val="3"/>
        </w:numPr>
        <w:spacing w:after="0" w:line="240" w:lineRule="auto"/>
        <w:ind w:left="720" w:right="-720"/>
        <w:rPr>
          <w:szCs w:val="24"/>
        </w:rPr>
      </w:pPr>
      <w:r>
        <w:rPr>
          <w:szCs w:val="24"/>
        </w:rPr>
        <w:t xml:space="preserve">Update on </w:t>
      </w:r>
      <w:r w:rsidR="005A6CD9">
        <w:rPr>
          <w:szCs w:val="24"/>
        </w:rPr>
        <w:t xml:space="preserve">Space Policy Implementation </w:t>
      </w:r>
      <w:r>
        <w:rPr>
          <w:szCs w:val="24"/>
        </w:rPr>
        <w:t xml:space="preserve">plan </w:t>
      </w:r>
      <w:r w:rsidR="005A6CD9">
        <w:rPr>
          <w:szCs w:val="24"/>
        </w:rPr>
        <w:t xml:space="preserve">and </w:t>
      </w:r>
      <w:r w:rsidR="000C5CB7">
        <w:rPr>
          <w:szCs w:val="24"/>
        </w:rPr>
        <w:t xml:space="preserve">Space Services Request </w:t>
      </w:r>
      <w:proofErr w:type="spellStart"/>
      <w:r w:rsidR="000C5CB7">
        <w:rPr>
          <w:szCs w:val="24"/>
        </w:rPr>
        <w:t>web</w:t>
      </w:r>
      <w:r w:rsidR="005A6CD9">
        <w:rPr>
          <w:szCs w:val="24"/>
        </w:rPr>
        <w:t>form</w:t>
      </w:r>
      <w:proofErr w:type="spellEnd"/>
      <w:r w:rsidR="005A6CD9">
        <w:rPr>
          <w:szCs w:val="24"/>
        </w:rPr>
        <w:t xml:space="preserve"> </w:t>
      </w:r>
      <w:r>
        <w:rPr>
          <w:szCs w:val="24"/>
        </w:rPr>
        <w:t xml:space="preserve">for campus use – </w:t>
      </w:r>
      <w:proofErr w:type="gramStart"/>
      <w:r w:rsidR="00143F4B">
        <w:rPr>
          <w:szCs w:val="24"/>
        </w:rPr>
        <w:t>Spring</w:t>
      </w:r>
      <w:proofErr w:type="gramEnd"/>
      <w:r w:rsidR="00143F4B">
        <w:rPr>
          <w:szCs w:val="24"/>
        </w:rPr>
        <w:t xml:space="preserve"> </w:t>
      </w:r>
      <w:r>
        <w:rPr>
          <w:szCs w:val="24"/>
        </w:rPr>
        <w:t>201</w:t>
      </w:r>
      <w:r w:rsidR="00143F4B">
        <w:rPr>
          <w:szCs w:val="24"/>
        </w:rPr>
        <w:t>9</w:t>
      </w:r>
      <w:r w:rsidR="004908F7">
        <w:rPr>
          <w:szCs w:val="24"/>
        </w:rPr>
        <w:t xml:space="preserve"> (?)</w:t>
      </w:r>
    </w:p>
    <w:p w:rsidR="000C5CB7" w:rsidRDefault="003A1CDE" w:rsidP="005B2BFC">
      <w:pPr>
        <w:pStyle w:val="ListParagraph"/>
        <w:numPr>
          <w:ilvl w:val="2"/>
          <w:numId w:val="3"/>
        </w:numPr>
        <w:spacing w:after="0" w:line="240" w:lineRule="auto"/>
        <w:ind w:left="1440" w:right="-720" w:hanging="360"/>
        <w:rPr>
          <w:szCs w:val="24"/>
        </w:rPr>
      </w:pPr>
      <w:r>
        <w:rPr>
          <w:szCs w:val="24"/>
        </w:rPr>
        <w:t xml:space="preserve">Action required - </w:t>
      </w:r>
      <w:r w:rsidR="000C5CB7">
        <w:rPr>
          <w:szCs w:val="24"/>
        </w:rPr>
        <w:t>Finalize draft form of implementation plan for publication on USFAC website – referenced in the roll-out of the space services request form.</w:t>
      </w:r>
    </w:p>
    <w:p w:rsidR="00CA2E90" w:rsidRPr="00CA2E90" w:rsidRDefault="00CA2E90" w:rsidP="00CA2E90">
      <w:pPr>
        <w:pStyle w:val="ListParagraph"/>
        <w:numPr>
          <w:ilvl w:val="2"/>
          <w:numId w:val="3"/>
        </w:numPr>
        <w:spacing w:after="0" w:line="240" w:lineRule="auto"/>
        <w:ind w:left="1440" w:right="-720" w:hanging="360"/>
        <w:rPr>
          <w:szCs w:val="24"/>
        </w:rPr>
      </w:pPr>
      <w:r w:rsidRPr="000C5CB7">
        <w:rPr>
          <w:szCs w:val="24"/>
        </w:rPr>
        <w:t xml:space="preserve">Liz </w:t>
      </w:r>
      <w:r>
        <w:rPr>
          <w:szCs w:val="24"/>
        </w:rPr>
        <w:t>explains delay and plan</w:t>
      </w:r>
      <w:r w:rsidRPr="000C5CB7">
        <w:rPr>
          <w:szCs w:val="24"/>
        </w:rPr>
        <w:t xml:space="preserve"> for </w:t>
      </w:r>
      <w:proofErr w:type="spellStart"/>
      <w:r>
        <w:rPr>
          <w:szCs w:val="24"/>
        </w:rPr>
        <w:t>webform</w:t>
      </w:r>
      <w:proofErr w:type="spellEnd"/>
      <w:r>
        <w:rPr>
          <w:szCs w:val="24"/>
        </w:rPr>
        <w:t xml:space="preserve"> </w:t>
      </w:r>
      <w:r w:rsidRPr="000C5CB7">
        <w:rPr>
          <w:szCs w:val="24"/>
        </w:rPr>
        <w:t>roll-out</w:t>
      </w:r>
    </w:p>
    <w:p w:rsidR="00677C12" w:rsidRDefault="000C5CB7" w:rsidP="005B2BFC">
      <w:pPr>
        <w:pStyle w:val="ListParagraph"/>
        <w:numPr>
          <w:ilvl w:val="1"/>
          <w:numId w:val="3"/>
        </w:numPr>
        <w:spacing w:after="0" w:line="240" w:lineRule="auto"/>
        <w:ind w:left="720" w:right="-720"/>
        <w:rPr>
          <w:szCs w:val="24"/>
        </w:rPr>
      </w:pPr>
      <w:r>
        <w:rPr>
          <w:szCs w:val="24"/>
        </w:rPr>
        <w:lastRenderedPageBreak/>
        <w:t>Discuss possible USFAC role in o</w:t>
      </w:r>
      <w:r w:rsidR="00677C12">
        <w:rPr>
          <w:szCs w:val="24"/>
        </w:rPr>
        <w:t xml:space="preserve">pening up exclusive use spaces for multiuse for campus </w:t>
      </w:r>
    </w:p>
    <w:p w:rsidR="00677C12" w:rsidRDefault="00677C12" w:rsidP="005B2BFC">
      <w:pPr>
        <w:pStyle w:val="ListParagraph"/>
        <w:numPr>
          <w:ilvl w:val="2"/>
          <w:numId w:val="3"/>
        </w:numPr>
        <w:spacing w:after="0" w:line="240" w:lineRule="auto"/>
        <w:ind w:left="1440" w:right="-720" w:hanging="360"/>
        <w:rPr>
          <w:szCs w:val="24"/>
        </w:rPr>
      </w:pPr>
      <w:r>
        <w:rPr>
          <w:szCs w:val="24"/>
        </w:rPr>
        <w:t>Including conference rooms &amp; classrooms, etc…</w:t>
      </w:r>
    </w:p>
    <w:p w:rsidR="009E2837" w:rsidRDefault="000C5CB7" w:rsidP="005B2BFC">
      <w:pPr>
        <w:pStyle w:val="ListParagraph"/>
        <w:numPr>
          <w:ilvl w:val="1"/>
          <w:numId w:val="3"/>
        </w:numPr>
        <w:spacing w:after="0" w:line="240" w:lineRule="auto"/>
        <w:ind w:left="720" w:right="-720"/>
        <w:rPr>
          <w:szCs w:val="24"/>
        </w:rPr>
      </w:pPr>
      <w:r>
        <w:rPr>
          <w:szCs w:val="24"/>
        </w:rPr>
        <w:t>Update o</w:t>
      </w:r>
      <w:r w:rsidR="009E2837">
        <w:rPr>
          <w:szCs w:val="24"/>
        </w:rPr>
        <w:t xml:space="preserve">n campus space topics </w:t>
      </w:r>
    </w:p>
    <w:p w:rsidR="00BA4ADD" w:rsidRDefault="00BA4ADD" w:rsidP="005B2BFC">
      <w:pPr>
        <w:pStyle w:val="ListParagraph"/>
        <w:numPr>
          <w:ilvl w:val="2"/>
          <w:numId w:val="3"/>
        </w:numPr>
        <w:spacing w:after="0" w:line="240" w:lineRule="auto"/>
        <w:ind w:left="1440" w:right="-720" w:hanging="360"/>
        <w:rPr>
          <w:szCs w:val="24"/>
        </w:rPr>
      </w:pPr>
      <w:r>
        <w:rPr>
          <w:szCs w:val="24"/>
        </w:rPr>
        <w:t>Classroom furniture issues</w:t>
      </w:r>
    </w:p>
    <w:p w:rsidR="00BA4ADD" w:rsidRDefault="00BA4ADD" w:rsidP="005B2BFC">
      <w:pPr>
        <w:pStyle w:val="ListParagraph"/>
        <w:numPr>
          <w:ilvl w:val="3"/>
          <w:numId w:val="3"/>
        </w:numPr>
        <w:spacing w:after="0" w:line="240" w:lineRule="auto"/>
        <w:ind w:left="1800" w:right="-720"/>
        <w:rPr>
          <w:szCs w:val="24"/>
        </w:rPr>
      </w:pPr>
      <w:r>
        <w:rPr>
          <w:szCs w:val="24"/>
        </w:rPr>
        <w:t xml:space="preserve">Much of our classroom furniture is </w:t>
      </w:r>
      <w:r w:rsidR="000C5CB7">
        <w:rPr>
          <w:szCs w:val="24"/>
        </w:rPr>
        <w:t xml:space="preserve">nearing the end of </w:t>
      </w:r>
      <w:proofErr w:type="spellStart"/>
      <w:proofErr w:type="gramStart"/>
      <w:r w:rsidR="000C5CB7">
        <w:rPr>
          <w:szCs w:val="24"/>
        </w:rPr>
        <w:t>it’s</w:t>
      </w:r>
      <w:proofErr w:type="spellEnd"/>
      <w:proofErr w:type="gramEnd"/>
      <w:r w:rsidR="000C5CB7">
        <w:rPr>
          <w:szCs w:val="24"/>
        </w:rPr>
        <w:t xml:space="preserve"> lifecycle. When common teaching spaces need furniture refreshes, where is that budgeted? Does USFAC have a role to play in ensuring students have appropriate classroom furniture?</w:t>
      </w:r>
    </w:p>
    <w:p w:rsidR="00143F4B" w:rsidRDefault="00BA4ADD" w:rsidP="005B2BFC">
      <w:pPr>
        <w:pStyle w:val="ListParagraph"/>
        <w:numPr>
          <w:ilvl w:val="3"/>
          <w:numId w:val="3"/>
        </w:numPr>
        <w:spacing w:after="0" w:line="240" w:lineRule="auto"/>
        <w:ind w:left="1800" w:right="-720"/>
        <w:rPr>
          <w:szCs w:val="24"/>
        </w:rPr>
      </w:pPr>
      <w:r>
        <w:rPr>
          <w:szCs w:val="24"/>
        </w:rPr>
        <w:t>Many spaces do not have adequate seating because users are moving tables and chairs between spaces</w:t>
      </w:r>
      <w:r w:rsidR="00CA2E90">
        <w:rPr>
          <w:szCs w:val="24"/>
        </w:rPr>
        <w:t xml:space="preserve"> – sometimes outside of building</w:t>
      </w:r>
      <w:r>
        <w:rPr>
          <w:szCs w:val="24"/>
        </w:rPr>
        <w:t xml:space="preserve">. </w:t>
      </w:r>
      <w:r w:rsidR="000C5CB7">
        <w:rPr>
          <w:szCs w:val="24"/>
        </w:rPr>
        <w:t xml:space="preserve">Can USFAC help </w:t>
      </w:r>
      <w:r w:rsidR="00CA2E90">
        <w:rPr>
          <w:szCs w:val="24"/>
        </w:rPr>
        <w:t>motivate change and/or awareness of</w:t>
      </w:r>
      <w:r w:rsidR="000C5CB7">
        <w:rPr>
          <w:szCs w:val="24"/>
        </w:rPr>
        <w:t xml:space="preserve"> this issue? </w:t>
      </w:r>
    </w:p>
    <w:p w:rsidR="009E2837" w:rsidRDefault="009E2837" w:rsidP="009E2837">
      <w:pPr>
        <w:pStyle w:val="ListParagraph"/>
        <w:numPr>
          <w:ilvl w:val="0"/>
          <w:numId w:val="3"/>
        </w:numPr>
        <w:spacing w:after="0" w:line="240" w:lineRule="auto"/>
        <w:ind w:right="-720"/>
        <w:rPr>
          <w:b/>
          <w:szCs w:val="24"/>
        </w:rPr>
      </w:pPr>
      <w:r w:rsidRPr="009E2837">
        <w:rPr>
          <w:b/>
          <w:szCs w:val="24"/>
        </w:rPr>
        <w:t xml:space="preserve">Master Plan </w:t>
      </w:r>
      <w:r>
        <w:rPr>
          <w:b/>
          <w:szCs w:val="24"/>
        </w:rPr>
        <w:t>Update</w:t>
      </w:r>
      <w:r w:rsidR="009646FD">
        <w:rPr>
          <w:szCs w:val="24"/>
        </w:rPr>
        <w:t xml:space="preserve"> – </w:t>
      </w:r>
      <w:r w:rsidR="00391627">
        <w:rPr>
          <w:szCs w:val="24"/>
        </w:rPr>
        <w:t>Mike to update group</w:t>
      </w:r>
    </w:p>
    <w:p w:rsidR="009E2837" w:rsidRPr="005B2BFC" w:rsidRDefault="009E2837" w:rsidP="009E2837">
      <w:pPr>
        <w:pStyle w:val="ListParagraph"/>
        <w:numPr>
          <w:ilvl w:val="0"/>
          <w:numId w:val="3"/>
        </w:numPr>
        <w:spacing w:after="0" w:line="240" w:lineRule="auto"/>
        <w:ind w:right="-720"/>
        <w:rPr>
          <w:b/>
          <w:szCs w:val="24"/>
        </w:rPr>
      </w:pPr>
      <w:r>
        <w:rPr>
          <w:b/>
          <w:szCs w:val="24"/>
        </w:rPr>
        <w:t>Capital Outlay Plan</w:t>
      </w:r>
      <w:r w:rsidR="009646FD">
        <w:rPr>
          <w:b/>
          <w:szCs w:val="24"/>
        </w:rPr>
        <w:t xml:space="preserve"> </w:t>
      </w:r>
      <w:r w:rsidR="00391627">
        <w:rPr>
          <w:szCs w:val="24"/>
        </w:rPr>
        <w:t>– N</w:t>
      </w:r>
      <w:r w:rsidR="009646FD">
        <w:rPr>
          <w:szCs w:val="24"/>
        </w:rPr>
        <w:t>o updates</w:t>
      </w:r>
    </w:p>
    <w:p w:rsidR="005B2BFC" w:rsidRDefault="005B2BFC" w:rsidP="009E2837">
      <w:pPr>
        <w:pStyle w:val="ListParagraph"/>
        <w:numPr>
          <w:ilvl w:val="0"/>
          <w:numId w:val="3"/>
        </w:numPr>
        <w:spacing w:after="0" w:line="240" w:lineRule="auto"/>
        <w:ind w:right="-720"/>
        <w:rPr>
          <w:b/>
          <w:szCs w:val="24"/>
        </w:rPr>
      </w:pPr>
      <w:r>
        <w:rPr>
          <w:b/>
          <w:szCs w:val="24"/>
        </w:rPr>
        <w:t>Other Space &amp; Facilities Issues</w:t>
      </w:r>
    </w:p>
    <w:p w:rsidR="005B2BFC" w:rsidRDefault="005B2BFC" w:rsidP="005B2BFC">
      <w:pPr>
        <w:pStyle w:val="ListParagraph"/>
        <w:numPr>
          <w:ilvl w:val="1"/>
          <w:numId w:val="3"/>
        </w:numPr>
        <w:spacing w:after="0" w:line="240" w:lineRule="auto"/>
        <w:ind w:left="720" w:right="-720"/>
        <w:rPr>
          <w:szCs w:val="24"/>
        </w:rPr>
      </w:pPr>
      <w:r w:rsidRPr="005B2BFC">
        <w:rPr>
          <w:szCs w:val="24"/>
        </w:rPr>
        <w:t>Facilities Management Cost Recovery Policy</w:t>
      </w:r>
      <w:r>
        <w:rPr>
          <w:szCs w:val="24"/>
        </w:rPr>
        <w:t xml:space="preserve"> – Facilities Management has re-worked the definition of “baseline services”. This document outlines which services are billable to departments and which are covered with base funding. Cabinet has asked the USFAC to review the draft document</w:t>
      </w:r>
    </w:p>
    <w:p w:rsidR="005B2BFC" w:rsidRDefault="005B2BFC" w:rsidP="005B2BFC">
      <w:pPr>
        <w:pStyle w:val="ListParagraph"/>
        <w:numPr>
          <w:ilvl w:val="1"/>
          <w:numId w:val="3"/>
        </w:numPr>
        <w:spacing w:after="0" w:line="240" w:lineRule="auto"/>
        <w:ind w:left="720" w:right="-720"/>
        <w:rPr>
          <w:szCs w:val="24"/>
        </w:rPr>
      </w:pPr>
      <w:r>
        <w:rPr>
          <w:szCs w:val="24"/>
        </w:rPr>
        <w:t xml:space="preserve">Monitors in Public Areas – looking for a standardization of campus use of LED monitors in the hallways outside department offices. There is one request for the installation of such for the Econ Department. </w:t>
      </w:r>
    </w:p>
    <w:p w:rsidR="00F562C9" w:rsidRDefault="00F562C9" w:rsidP="005B2BFC">
      <w:pPr>
        <w:pStyle w:val="ListParagraph"/>
        <w:numPr>
          <w:ilvl w:val="1"/>
          <w:numId w:val="3"/>
        </w:numPr>
        <w:spacing w:after="0" w:line="240" w:lineRule="auto"/>
        <w:ind w:left="720" w:right="-720"/>
        <w:rPr>
          <w:szCs w:val="24"/>
        </w:rPr>
      </w:pPr>
      <w:r>
        <w:rPr>
          <w:szCs w:val="24"/>
        </w:rPr>
        <w:t>Art Quad Marquee – Request was made for digital marquee outside TA building to promote certain campus events.  Does USFAC need to weigh in on this?</w:t>
      </w:r>
    </w:p>
    <w:p w:rsidR="00F562C9" w:rsidRPr="005B2BFC" w:rsidRDefault="00F562C9" w:rsidP="005B2BFC">
      <w:pPr>
        <w:pStyle w:val="ListParagraph"/>
        <w:numPr>
          <w:ilvl w:val="1"/>
          <w:numId w:val="3"/>
        </w:numPr>
        <w:spacing w:after="0" w:line="240" w:lineRule="auto"/>
        <w:ind w:left="720" w:right="-720"/>
        <w:rPr>
          <w:szCs w:val="24"/>
        </w:rPr>
      </w:pPr>
      <w:r>
        <w:rPr>
          <w:szCs w:val="24"/>
        </w:rPr>
        <w:t>Building Coordinators &amp; Building Open Times.</w:t>
      </w:r>
      <w:bookmarkStart w:id="0" w:name="_GoBack"/>
      <w:bookmarkEnd w:id="0"/>
    </w:p>
    <w:p w:rsidR="000C5CB7" w:rsidRPr="000C5CB7" w:rsidRDefault="000C5CB7" w:rsidP="000C5CB7">
      <w:pPr>
        <w:pStyle w:val="ListParagraph"/>
        <w:spacing w:after="0" w:line="240" w:lineRule="auto"/>
        <w:ind w:left="1530" w:right="-720"/>
        <w:rPr>
          <w:szCs w:val="24"/>
        </w:rPr>
      </w:pPr>
    </w:p>
    <w:p w:rsidR="003A7450" w:rsidRDefault="003A7450" w:rsidP="006176F3">
      <w:pPr>
        <w:spacing w:after="0" w:line="240" w:lineRule="auto"/>
        <w:ind w:right="-720"/>
        <w:rPr>
          <w:b/>
          <w:szCs w:val="24"/>
        </w:rPr>
      </w:pPr>
      <w:r>
        <w:rPr>
          <w:b/>
          <w:szCs w:val="24"/>
        </w:rPr>
        <w:t>FUTURE AGENDA ITEMS</w:t>
      </w:r>
    </w:p>
    <w:p w:rsidR="008208F3" w:rsidRDefault="008208F3" w:rsidP="008208F3">
      <w:pPr>
        <w:pStyle w:val="ListParagraph"/>
        <w:numPr>
          <w:ilvl w:val="0"/>
          <w:numId w:val="6"/>
        </w:numPr>
        <w:spacing w:after="0" w:line="240" w:lineRule="auto"/>
        <w:ind w:right="-720"/>
        <w:rPr>
          <w:szCs w:val="24"/>
        </w:rPr>
      </w:pPr>
      <w:r>
        <w:rPr>
          <w:szCs w:val="24"/>
        </w:rPr>
        <w:t>Private Use Reporting &amp; Research Space Tracking</w:t>
      </w:r>
    </w:p>
    <w:p w:rsidR="009666C9" w:rsidRPr="00444411" w:rsidRDefault="009666C9" w:rsidP="009666C9">
      <w:pPr>
        <w:pStyle w:val="ListParagraph"/>
        <w:numPr>
          <w:ilvl w:val="0"/>
          <w:numId w:val="6"/>
        </w:numPr>
        <w:spacing w:after="0" w:line="240" w:lineRule="auto"/>
        <w:ind w:right="-720"/>
        <w:rPr>
          <w:color w:val="000000" w:themeColor="text1"/>
          <w:szCs w:val="24"/>
        </w:rPr>
      </w:pPr>
      <w:r w:rsidRPr="00444411">
        <w:rPr>
          <w:color w:val="000000" w:themeColor="text1"/>
          <w:szCs w:val="24"/>
        </w:rPr>
        <w:t>Formalization of our Mural approval process and guidelines</w:t>
      </w:r>
    </w:p>
    <w:p w:rsidR="00181F6B" w:rsidRPr="009666C9" w:rsidRDefault="00181F6B" w:rsidP="009666C9">
      <w:pPr>
        <w:numPr>
          <w:ilvl w:val="0"/>
          <w:numId w:val="6"/>
        </w:numPr>
        <w:spacing w:after="0" w:line="240" w:lineRule="auto"/>
        <w:ind w:right="-720"/>
        <w:rPr>
          <w:szCs w:val="24"/>
        </w:rPr>
      </w:pPr>
      <w:r w:rsidRPr="009666C9">
        <w:rPr>
          <w:szCs w:val="24"/>
        </w:rPr>
        <w:t>Space Type Definitions</w:t>
      </w:r>
    </w:p>
    <w:p w:rsidR="002D1BCE" w:rsidRDefault="002D1BCE" w:rsidP="00A03841">
      <w:pPr>
        <w:numPr>
          <w:ilvl w:val="0"/>
          <w:numId w:val="6"/>
        </w:numPr>
        <w:spacing w:after="0" w:line="240" w:lineRule="auto"/>
        <w:ind w:right="-720"/>
        <w:rPr>
          <w:szCs w:val="24"/>
        </w:rPr>
      </w:pPr>
      <w:r>
        <w:rPr>
          <w:szCs w:val="24"/>
        </w:rPr>
        <w:t>Space Use Calculations</w:t>
      </w:r>
    </w:p>
    <w:p w:rsidR="008208F3" w:rsidRPr="000C1E16" w:rsidRDefault="008208F3" w:rsidP="008208F3">
      <w:pPr>
        <w:pStyle w:val="ListParagraph"/>
        <w:numPr>
          <w:ilvl w:val="0"/>
          <w:numId w:val="6"/>
        </w:numPr>
        <w:spacing w:after="0" w:line="240" w:lineRule="auto"/>
        <w:ind w:right="-720"/>
        <w:rPr>
          <w:szCs w:val="24"/>
        </w:rPr>
      </w:pPr>
      <w:r>
        <w:rPr>
          <w:szCs w:val="24"/>
        </w:rPr>
        <w:t>Space Utilization Models – ASF/FTE Model and the Station Count Model</w:t>
      </w:r>
    </w:p>
    <w:p w:rsidR="00A03841" w:rsidRDefault="00647639" w:rsidP="00A03841">
      <w:pPr>
        <w:numPr>
          <w:ilvl w:val="0"/>
          <w:numId w:val="6"/>
        </w:numPr>
        <w:spacing w:after="0" w:line="240" w:lineRule="auto"/>
        <w:ind w:right="-720"/>
        <w:rPr>
          <w:szCs w:val="24"/>
        </w:rPr>
      </w:pPr>
      <w:r>
        <w:rPr>
          <w:szCs w:val="24"/>
        </w:rPr>
        <w:t>Extension of FM Project prioritization process to include horizontal priorities</w:t>
      </w:r>
    </w:p>
    <w:p w:rsidR="00082CF9" w:rsidRDefault="00082CF9" w:rsidP="008D33F3">
      <w:pPr>
        <w:spacing w:after="0" w:line="240" w:lineRule="auto"/>
        <w:ind w:right="-720"/>
        <w:rPr>
          <w:b/>
          <w:szCs w:val="24"/>
        </w:rPr>
      </w:pPr>
    </w:p>
    <w:p w:rsidR="00716C3F" w:rsidRPr="00716C3F" w:rsidRDefault="00716C3F" w:rsidP="008D33F3">
      <w:pPr>
        <w:spacing w:after="0" w:line="240" w:lineRule="auto"/>
        <w:ind w:right="-720"/>
        <w:rPr>
          <w:b/>
          <w:szCs w:val="24"/>
        </w:rPr>
      </w:pPr>
      <w:r w:rsidRPr="00716C3F">
        <w:rPr>
          <w:b/>
          <w:szCs w:val="24"/>
        </w:rPr>
        <w:t>ATTACHMENTS</w:t>
      </w:r>
      <w:r w:rsidR="00F80F5C">
        <w:rPr>
          <w:b/>
          <w:szCs w:val="24"/>
        </w:rPr>
        <w:t xml:space="preserve"> &amp; LINKS</w:t>
      </w:r>
    </w:p>
    <w:p w:rsidR="00F80F5C" w:rsidRDefault="00F562C9" w:rsidP="00C176AB">
      <w:pPr>
        <w:pStyle w:val="ListParagraph"/>
        <w:numPr>
          <w:ilvl w:val="0"/>
          <w:numId w:val="7"/>
        </w:numPr>
        <w:spacing w:after="0" w:line="240" w:lineRule="auto"/>
        <w:ind w:right="-720"/>
        <w:rPr>
          <w:szCs w:val="24"/>
        </w:rPr>
      </w:pPr>
      <w:r>
        <w:rPr>
          <w:szCs w:val="24"/>
        </w:rPr>
        <w:t xml:space="preserve">October 12 </w:t>
      </w:r>
      <w:r w:rsidR="00040976">
        <w:rPr>
          <w:szCs w:val="24"/>
        </w:rPr>
        <w:t>Meeting Minutes</w:t>
      </w:r>
    </w:p>
    <w:p w:rsidR="00CA2E90" w:rsidRDefault="00CA2E90" w:rsidP="00C176AB">
      <w:pPr>
        <w:pStyle w:val="ListParagraph"/>
        <w:numPr>
          <w:ilvl w:val="0"/>
          <w:numId w:val="7"/>
        </w:numPr>
        <w:spacing w:after="0" w:line="240" w:lineRule="auto"/>
        <w:ind w:right="-720"/>
        <w:rPr>
          <w:szCs w:val="24"/>
        </w:rPr>
      </w:pPr>
      <w:r>
        <w:rPr>
          <w:szCs w:val="24"/>
        </w:rPr>
        <w:t>Vacated Space Subcommittee Charge &amp; Membership</w:t>
      </w:r>
    </w:p>
    <w:p w:rsidR="000C5CB7" w:rsidRDefault="000C5CB7" w:rsidP="00775967">
      <w:pPr>
        <w:pStyle w:val="ListParagraph"/>
        <w:numPr>
          <w:ilvl w:val="0"/>
          <w:numId w:val="7"/>
        </w:numPr>
        <w:spacing w:after="0" w:line="240" w:lineRule="auto"/>
        <w:ind w:right="-720"/>
        <w:rPr>
          <w:szCs w:val="24"/>
        </w:rPr>
      </w:pPr>
      <w:r>
        <w:rPr>
          <w:szCs w:val="24"/>
        </w:rPr>
        <w:t>Draft Space Policy Implementation Document</w:t>
      </w:r>
    </w:p>
    <w:p w:rsidR="00040976" w:rsidRPr="007010AF" w:rsidRDefault="003A1CDE" w:rsidP="007010AF">
      <w:pPr>
        <w:pStyle w:val="ListParagraph"/>
        <w:numPr>
          <w:ilvl w:val="0"/>
          <w:numId w:val="7"/>
        </w:numPr>
        <w:spacing w:after="0" w:line="240" w:lineRule="auto"/>
        <w:ind w:right="-720"/>
        <w:rPr>
          <w:szCs w:val="24"/>
        </w:rPr>
      </w:pPr>
      <w:r>
        <w:rPr>
          <w:szCs w:val="24"/>
        </w:rPr>
        <w:t>FM Cost Recovery Policy</w:t>
      </w:r>
    </w:p>
    <w:p w:rsidR="003A7450" w:rsidRDefault="003A7450" w:rsidP="00F3113F">
      <w:pPr>
        <w:spacing w:after="0" w:line="240" w:lineRule="auto"/>
        <w:ind w:left="360" w:right="-720"/>
        <w:jc w:val="center"/>
        <w:rPr>
          <w:b/>
          <w:szCs w:val="24"/>
        </w:rPr>
      </w:pPr>
    </w:p>
    <w:p w:rsidR="001A446A" w:rsidRDefault="00716C3F" w:rsidP="006176F3">
      <w:pPr>
        <w:spacing w:after="0" w:line="240" w:lineRule="auto"/>
        <w:ind w:right="-720"/>
        <w:rPr>
          <w:b/>
          <w:szCs w:val="24"/>
        </w:rPr>
      </w:pPr>
      <w:r>
        <w:rPr>
          <w:b/>
          <w:szCs w:val="24"/>
        </w:rPr>
        <w:t>REMINDER</w:t>
      </w:r>
      <w:r w:rsidR="00CD6586">
        <w:rPr>
          <w:b/>
          <w:szCs w:val="24"/>
        </w:rPr>
        <w:t xml:space="preserve">- </w:t>
      </w:r>
      <w:r w:rsidR="001A446A">
        <w:rPr>
          <w:b/>
          <w:szCs w:val="24"/>
        </w:rPr>
        <w:t>Next</w:t>
      </w:r>
      <w:r w:rsidR="00040976">
        <w:rPr>
          <w:b/>
          <w:szCs w:val="24"/>
        </w:rPr>
        <w:t xml:space="preserve"> Possible</w:t>
      </w:r>
      <w:r w:rsidR="001A446A">
        <w:rPr>
          <w:b/>
          <w:szCs w:val="24"/>
        </w:rPr>
        <w:t xml:space="preserve"> </w:t>
      </w:r>
      <w:r w:rsidR="00ED0191">
        <w:rPr>
          <w:b/>
          <w:szCs w:val="24"/>
        </w:rPr>
        <w:t xml:space="preserve">Focused </w:t>
      </w:r>
      <w:r w:rsidR="002F689E">
        <w:rPr>
          <w:b/>
          <w:szCs w:val="24"/>
        </w:rPr>
        <w:t xml:space="preserve">USFAC meeting </w:t>
      </w:r>
      <w:r w:rsidR="00040976">
        <w:rPr>
          <w:b/>
          <w:szCs w:val="24"/>
        </w:rPr>
        <w:t>November</w:t>
      </w:r>
      <w:r w:rsidR="009666C9">
        <w:rPr>
          <w:b/>
          <w:szCs w:val="24"/>
        </w:rPr>
        <w:t xml:space="preserve"> </w:t>
      </w:r>
      <w:r w:rsidR="00040976">
        <w:rPr>
          <w:b/>
          <w:szCs w:val="24"/>
        </w:rPr>
        <w:t>30</w:t>
      </w:r>
      <w:r w:rsidR="00860C10">
        <w:rPr>
          <w:b/>
          <w:szCs w:val="24"/>
        </w:rPr>
        <w:t>, 201</w:t>
      </w:r>
      <w:r w:rsidR="00103753">
        <w:rPr>
          <w:b/>
          <w:szCs w:val="24"/>
        </w:rPr>
        <w:t>8</w:t>
      </w:r>
      <w:r w:rsidR="00860C10">
        <w:rPr>
          <w:b/>
          <w:szCs w:val="24"/>
        </w:rPr>
        <w:t xml:space="preserve">, </w:t>
      </w:r>
      <w:r w:rsidR="009666C9">
        <w:rPr>
          <w:b/>
          <w:szCs w:val="24"/>
        </w:rPr>
        <w:t>1:00</w:t>
      </w:r>
      <w:r w:rsidR="00860C10">
        <w:rPr>
          <w:b/>
          <w:szCs w:val="24"/>
        </w:rPr>
        <w:t>-</w:t>
      </w:r>
      <w:r w:rsidR="009666C9">
        <w:rPr>
          <w:b/>
          <w:szCs w:val="24"/>
        </w:rPr>
        <w:t>2:</w:t>
      </w:r>
      <w:r w:rsidR="00ED0191">
        <w:rPr>
          <w:b/>
          <w:szCs w:val="24"/>
        </w:rPr>
        <w:t>0</w:t>
      </w:r>
      <w:r w:rsidR="00CF672C">
        <w:rPr>
          <w:b/>
          <w:szCs w:val="24"/>
        </w:rPr>
        <w:t>0</w:t>
      </w:r>
      <w:r w:rsidR="009666C9">
        <w:rPr>
          <w:b/>
          <w:szCs w:val="24"/>
        </w:rPr>
        <w:t>PM</w:t>
      </w:r>
      <w:r w:rsidR="00860C10">
        <w:rPr>
          <w:b/>
          <w:szCs w:val="24"/>
        </w:rPr>
        <w:t>, SBS_405</w:t>
      </w:r>
      <w:r w:rsidR="00ED0191">
        <w:rPr>
          <w:b/>
          <w:szCs w:val="24"/>
        </w:rPr>
        <w:t xml:space="preserve">. Next Full USFAC meeting is </w:t>
      </w:r>
      <w:r w:rsidR="00040976">
        <w:rPr>
          <w:b/>
          <w:szCs w:val="24"/>
        </w:rPr>
        <w:t>December 14</w:t>
      </w:r>
      <w:r w:rsidR="00ED0191">
        <w:rPr>
          <w:b/>
          <w:szCs w:val="24"/>
        </w:rPr>
        <w:t>, 2018, 1:00-2:30PM, SBS_405.</w:t>
      </w:r>
    </w:p>
    <w:p w:rsidR="00F57A7A" w:rsidRPr="00664054" w:rsidRDefault="00F57A7A" w:rsidP="00F57A7A">
      <w:pPr>
        <w:spacing w:after="0" w:line="240" w:lineRule="auto"/>
        <w:ind w:left="360" w:right="-720"/>
        <w:rPr>
          <w:szCs w:val="24"/>
        </w:rPr>
      </w:pPr>
    </w:p>
    <w:sectPr w:rsidR="00F57A7A" w:rsidRPr="00664054" w:rsidSect="00D70311">
      <w:headerReference w:type="first" r:id="rId10"/>
      <w:footerReference w:type="first" r:id="rId11"/>
      <w:pgSz w:w="12240" w:h="15840" w:code="1"/>
      <w:pgMar w:top="1890" w:right="1872" w:bottom="1440" w:left="1872" w:header="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19A" w:rsidRDefault="00CA519A" w:rsidP="00A351B6">
      <w:pPr>
        <w:spacing w:after="0" w:line="240" w:lineRule="auto"/>
      </w:pPr>
      <w:r>
        <w:separator/>
      </w:r>
    </w:p>
  </w:endnote>
  <w:endnote w:type="continuationSeparator" w:id="0">
    <w:p w:rsidR="00CA519A" w:rsidRDefault="00CA519A" w:rsidP="00A3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C0C" w:rsidRDefault="00E21C0C" w:rsidP="00A351B6">
    <w:pPr>
      <w:pStyle w:val="Footer"/>
      <w:ind w:left="144" w:right="72"/>
      <w:jc w:val="both"/>
    </w:pPr>
    <w:r>
      <w:rPr>
        <w:rFonts w:ascii="Arial" w:hAnsi="Arial" w:cs="Arial"/>
        <w:b/>
        <w:color w:val="7F7F7F" w:themeColor="text1" w:themeTint="80"/>
        <w:sz w:val="15"/>
        <w:szCs w:val="15"/>
      </w:rPr>
      <w:br/>
    </w:r>
    <w:r>
      <w:rPr>
        <w:noProof/>
      </w:rPr>
      <w:drawing>
        <wp:anchor distT="0" distB="0" distL="114300" distR="114300" simplePos="0" relativeHeight="251657215" behindDoc="1" locked="0" layoutInCell="1" allowOverlap="1" wp14:anchorId="3D26747C" wp14:editId="074F81BB">
          <wp:simplePos x="1143000" y="9696450"/>
          <wp:positionH relativeFrom="page">
            <wp:posOffset>530225</wp:posOffset>
          </wp:positionH>
          <wp:positionV relativeFrom="page">
            <wp:posOffset>9601200</wp:posOffset>
          </wp:positionV>
          <wp:extent cx="6583680" cy="1828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3680" cy="182880"/>
                  </a:xfrm>
                  <a:prstGeom prst="rect">
                    <a:avLst/>
                  </a:prstGeom>
                </pic:spPr>
              </pic:pic>
            </a:graphicData>
          </a:graphic>
          <wp14:sizeRelH relativeFrom="margin">
            <wp14:pctWidth>0</wp14:pctWidth>
          </wp14:sizeRelH>
          <wp14:sizeRelV relativeFrom="margin">
            <wp14:pctHeight>0</wp14:pctHeight>
          </wp14:sizeRelV>
        </wp:anchor>
      </w:drawing>
    </w:r>
  </w:p>
  <w:p w:rsidR="00E21C0C" w:rsidRDefault="00D70311">
    <w:pPr>
      <w:pStyle w:val="Footer"/>
    </w:pPr>
    <w:r>
      <w:rPr>
        <w:noProof/>
      </w:rPr>
      <mc:AlternateContent>
        <mc:Choice Requires="wps">
          <w:drawing>
            <wp:anchor distT="0" distB="0" distL="114300" distR="114300" simplePos="0" relativeHeight="251662336" behindDoc="0" locked="0" layoutInCell="1" allowOverlap="1" wp14:anchorId="10309DC1" wp14:editId="3420BF25">
              <wp:simplePos x="0" y="0"/>
              <wp:positionH relativeFrom="column">
                <wp:posOffset>11430</wp:posOffset>
              </wp:positionH>
              <wp:positionV relativeFrom="paragraph">
                <wp:posOffset>10795</wp:posOffset>
              </wp:positionV>
              <wp:extent cx="5405755" cy="4445"/>
              <wp:effectExtent l="0" t="0" r="23495" b="33655"/>
              <wp:wrapNone/>
              <wp:docPr id="6" name="Straight Connector 6"/>
              <wp:cNvGraphicFramePr/>
              <a:graphic xmlns:a="http://schemas.openxmlformats.org/drawingml/2006/main">
                <a:graphicData uri="http://schemas.microsoft.com/office/word/2010/wordprocessingShape">
                  <wps:wsp>
                    <wps:cNvCnPr/>
                    <wps:spPr>
                      <a:xfrm>
                        <a:off x="0" y="0"/>
                        <a:ext cx="5405755" cy="4445"/>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3A4DFB" id="Straight Connector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85pt" to="426.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" strokecolor="#5a5a5a [2109]"/>
          </w:pict>
        </mc:Fallback>
      </mc:AlternateContent>
    </w:r>
    <w:r>
      <w:rPr>
        <w:noProof/>
      </w:rPr>
      <mc:AlternateContent>
        <mc:Choice Requires="wps">
          <w:drawing>
            <wp:anchor distT="0" distB="0" distL="114300" distR="114300" simplePos="0" relativeHeight="251659264" behindDoc="0" locked="0" layoutInCell="1" allowOverlap="1" wp14:anchorId="6751B399" wp14:editId="4463E786">
              <wp:simplePos x="0" y="0"/>
              <wp:positionH relativeFrom="page">
                <wp:posOffset>1115695</wp:posOffset>
              </wp:positionH>
              <wp:positionV relativeFrom="page">
                <wp:posOffset>9356725</wp:posOffset>
              </wp:positionV>
              <wp:extent cx="5532120" cy="203200"/>
              <wp:effectExtent l="0" t="0" r="0" b="6350"/>
              <wp:wrapSquare wrapText="bothSides"/>
              <wp:docPr id="4" name="Text Box 4"/>
              <wp:cNvGraphicFramePr/>
              <a:graphic xmlns:a="http://schemas.openxmlformats.org/drawingml/2006/main">
                <a:graphicData uri="http://schemas.microsoft.com/office/word/2010/wordprocessingShape">
                  <wps:wsp>
                    <wps:cNvSpPr txBox="1"/>
                    <wps:spPr>
                      <a:xfrm>
                        <a:off x="0" y="0"/>
                        <a:ext cx="5532120" cy="203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23517" w:rsidRDefault="00623517" w:rsidP="00623517">
                          <w:pPr>
                            <w:jc w:val="both"/>
                          </w:pPr>
                          <w:r>
                            <w:rPr>
                              <w:rFonts w:ascii="Arial" w:hAnsi="Arial" w:cs="Arial"/>
                              <w:b/>
                              <w:color w:val="7F7F7F" w:themeColor="text1" w:themeTint="80"/>
                              <w:sz w:val="15"/>
                              <w:szCs w:val="15"/>
                            </w:rPr>
                            <w:t xml:space="preserve">1 Harpst </w:t>
                          </w:r>
                          <w:proofErr w:type="gramStart"/>
                          <w:r>
                            <w:rPr>
                              <w:rFonts w:ascii="Arial" w:hAnsi="Arial" w:cs="Arial"/>
                              <w:b/>
                              <w:color w:val="7F7F7F" w:themeColor="text1" w:themeTint="80"/>
                              <w:sz w:val="15"/>
                              <w:szCs w:val="15"/>
                            </w:rPr>
                            <w:t>Street  •</w:t>
                          </w:r>
                          <w:proofErr w:type="gramEnd"/>
                          <w:r>
                            <w:rPr>
                              <w:rFonts w:ascii="Arial" w:hAnsi="Arial" w:cs="Arial"/>
                              <w:b/>
                              <w:color w:val="7F7F7F" w:themeColor="text1" w:themeTint="80"/>
                              <w:sz w:val="15"/>
                              <w:szCs w:val="15"/>
                            </w:rPr>
                            <w:t xml:space="preserve">  </w:t>
                          </w:r>
                          <w:r w:rsidRPr="00247C87">
                            <w:rPr>
                              <w:rFonts w:ascii="Arial" w:hAnsi="Arial" w:cs="Arial"/>
                              <w:b/>
                              <w:color w:val="7F7F7F" w:themeColor="text1" w:themeTint="80"/>
                              <w:sz w:val="15"/>
                              <w:szCs w:val="15"/>
                            </w:rPr>
                            <w:t>Arcata, California 95521-8299  •  707 826-</w:t>
                          </w:r>
                          <w:r w:rsidR="00D70311">
                            <w:rPr>
                              <w:rFonts w:ascii="Arial" w:hAnsi="Arial" w:cs="Arial"/>
                              <w:b/>
                              <w:color w:val="7F7F7F" w:themeColor="text1" w:themeTint="80"/>
                              <w:sz w:val="15"/>
                              <w:szCs w:val="15"/>
                            </w:rPr>
                            <w:t>3646</w:t>
                          </w:r>
                          <w:r w:rsidRPr="00247C87">
                            <w:rPr>
                              <w:rFonts w:ascii="Arial" w:hAnsi="Arial" w:cs="Arial"/>
                              <w:b/>
                              <w:color w:val="7F7F7F" w:themeColor="text1" w:themeTint="80"/>
                              <w:sz w:val="15"/>
                              <w:szCs w:val="15"/>
                            </w:rPr>
                            <w:t xml:space="preserve">  •  fax 707 826-</w:t>
                          </w:r>
                          <w:r w:rsidR="00D70311">
                            <w:rPr>
                              <w:rFonts w:ascii="Arial" w:hAnsi="Arial" w:cs="Arial"/>
                              <w:b/>
                              <w:color w:val="7F7F7F" w:themeColor="text1" w:themeTint="80"/>
                              <w:sz w:val="15"/>
                              <w:szCs w:val="15"/>
                            </w:rPr>
                            <w:t>5888</w:t>
                          </w:r>
                          <w:r w:rsidRPr="00247C87">
                            <w:rPr>
                              <w:rFonts w:ascii="Arial" w:hAnsi="Arial" w:cs="Arial"/>
                              <w:b/>
                              <w:color w:val="7F7F7F" w:themeColor="text1" w:themeTint="80"/>
                              <w:sz w:val="15"/>
                              <w:szCs w:val="15"/>
                            </w:rPr>
                            <w:t xml:space="preserve"> </w:t>
                          </w:r>
                          <w:r>
                            <w:rPr>
                              <w:rFonts w:ascii="Arial" w:hAnsi="Arial" w:cs="Arial"/>
                              <w:b/>
                              <w:color w:val="7F7F7F" w:themeColor="text1" w:themeTint="80"/>
                              <w:sz w:val="15"/>
                              <w:szCs w:val="15"/>
                            </w:rPr>
                            <w:t xml:space="preserve"> •  humboldt.edu</w:t>
                          </w:r>
                          <w:r>
                            <w:rPr>
                              <w:rFonts w:ascii="Arial" w:hAnsi="Arial" w:cs="Arial"/>
                              <w:b/>
                              <w:color w:val="7F7F7F" w:themeColor="text1" w:themeTint="80"/>
                              <w:sz w:val="15"/>
                              <w:szCs w:val="15"/>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1B399" id="_x0000_t202" coordsize="21600,21600" o:spt="202" path="m,l,21600r21600,l21600,xe">
              <v:stroke joinstyle="miter"/>
              <v:path gradientshapeok="t" o:connecttype="rect"/>
            </v:shapetype>
            <v:shape id="Text Box 4" o:spid="_x0000_s1027" type="#_x0000_t202" style="position:absolute;margin-left:87.85pt;margin-top:736.75pt;width:435.6pt;height: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" filled="f" stroked="f">
              <v:textbox>
                <w:txbxContent>
                  <w:p w:rsidR="00623517" w:rsidRDefault="00623517" w:rsidP="00623517">
                    <w:pPr>
                      <w:jc w:val="both"/>
                    </w:pPr>
                    <w:r>
                      <w:rPr>
                        <w:rFonts w:ascii="Arial" w:hAnsi="Arial" w:cs="Arial"/>
                        <w:b/>
                        <w:color w:val="7F7F7F" w:themeColor="text1" w:themeTint="80"/>
                        <w:sz w:val="15"/>
                        <w:szCs w:val="15"/>
                      </w:rPr>
                      <w:t xml:space="preserve">1 Harpst </w:t>
                    </w:r>
                    <w:proofErr w:type="gramStart"/>
                    <w:r>
                      <w:rPr>
                        <w:rFonts w:ascii="Arial" w:hAnsi="Arial" w:cs="Arial"/>
                        <w:b/>
                        <w:color w:val="7F7F7F" w:themeColor="text1" w:themeTint="80"/>
                        <w:sz w:val="15"/>
                        <w:szCs w:val="15"/>
                      </w:rPr>
                      <w:t>Street  •</w:t>
                    </w:r>
                    <w:proofErr w:type="gramEnd"/>
                    <w:r>
                      <w:rPr>
                        <w:rFonts w:ascii="Arial" w:hAnsi="Arial" w:cs="Arial"/>
                        <w:b/>
                        <w:color w:val="7F7F7F" w:themeColor="text1" w:themeTint="80"/>
                        <w:sz w:val="15"/>
                        <w:szCs w:val="15"/>
                      </w:rPr>
                      <w:t xml:space="preserve">  </w:t>
                    </w:r>
                    <w:r w:rsidRPr="00247C87">
                      <w:rPr>
                        <w:rFonts w:ascii="Arial" w:hAnsi="Arial" w:cs="Arial"/>
                        <w:b/>
                        <w:color w:val="7F7F7F" w:themeColor="text1" w:themeTint="80"/>
                        <w:sz w:val="15"/>
                        <w:szCs w:val="15"/>
                      </w:rPr>
                      <w:t>Arcata, California 95521-8299  •  707 826-</w:t>
                    </w:r>
                    <w:r w:rsidR="00D70311">
                      <w:rPr>
                        <w:rFonts w:ascii="Arial" w:hAnsi="Arial" w:cs="Arial"/>
                        <w:b/>
                        <w:color w:val="7F7F7F" w:themeColor="text1" w:themeTint="80"/>
                        <w:sz w:val="15"/>
                        <w:szCs w:val="15"/>
                      </w:rPr>
                      <w:t>3646</w:t>
                    </w:r>
                    <w:r w:rsidRPr="00247C87">
                      <w:rPr>
                        <w:rFonts w:ascii="Arial" w:hAnsi="Arial" w:cs="Arial"/>
                        <w:b/>
                        <w:color w:val="7F7F7F" w:themeColor="text1" w:themeTint="80"/>
                        <w:sz w:val="15"/>
                        <w:szCs w:val="15"/>
                      </w:rPr>
                      <w:t xml:space="preserve">  •  fax 707 826-</w:t>
                    </w:r>
                    <w:r w:rsidR="00D70311">
                      <w:rPr>
                        <w:rFonts w:ascii="Arial" w:hAnsi="Arial" w:cs="Arial"/>
                        <w:b/>
                        <w:color w:val="7F7F7F" w:themeColor="text1" w:themeTint="80"/>
                        <w:sz w:val="15"/>
                        <w:szCs w:val="15"/>
                      </w:rPr>
                      <w:t>5888</w:t>
                    </w:r>
                    <w:r w:rsidRPr="00247C87">
                      <w:rPr>
                        <w:rFonts w:ascii="Arial" w:hAnsi="Arial" w:cs="Arial"/>
                        <w:b/>
                        <w:color w:val="7F7F7F" w:themeColor="text1" w:themeTint="80"/>
                        <w:sz w:val="15"/>
                        <w:szCs w:val="15"/>
                      </w:rPr>
                      <w:t xml:space="preserve"> </w:t>
                    </w:r>
                    <w:r>
                      <w:rPr>
                        <w:rFonts w:ascii="Arial" w:hAnsi="Arial" w:cs="Arial"/>
                        <w:b/>
                        <w:color w:val="7F7F7F" w:themeColor="text1" w:themeTint="80"/>
                        <w:sz w:val="15"/>
                        <w:szCs w:val="15"/>
                      </w:rPr>
                      <w:t xml:space="preserve"> •  humboldt.edu</w:t>
                    </w:r>
                    <w:r>
                      <w:rPr>
                        <w:rFonts w:ascii="Arial" w:hAnsi="Arial" w:cs="Arial"/>
                        <w:b/>
                        <w:color w:val="7F7F7F" w:themeColor="text1" w:themeTint="80"/>
                        <w:sz w:val="15"/>
                        <w:szCs w:val="15"/>
                      </w:rPr>
                      <w:br/>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19A" w:rsidRDefault="00CA519A" w:rsidP="00A351B6">
      <w:pPr>
        <w:spacing w:after="0" w:line="240" w:lineRule="auto"/>
      </w:pPr>
      <w:r>
        <w:separator/>
      </w:r>
    </w:p>
  </w:footnote>
  <w:footnote w:type="continuationSeparator" w:id="0">
    <w:p w:rsidR="00CA519A" w:rsidRDefault="00CA519A" w:rsidP="00A3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C0C" w:rsidRPr="00A351B6" w:rsidRDefault="00E21C0C" w:rsidP="00E21C0C">
    <w:pPr>
      <w:pStyle w:val="Header"/>
      <w:spacing w:before="60"/>
      <w:rPr>
        <w:rFonts w:ascii="Arial" w:hAnsi="Arial" w:cs="Arial"/>
        <w:b/>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F11"/>
    <w:multiLevelType w:val="hybridMultilevel"/>
    <w:tmpl w:val="B22A6F40"/>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82A42"/>
    <w:multiLevelType w:val="hybridMultilevel"/>
    <w:tmpl w:val="C624EC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B022FC"/>
    <w:multiLevelType w:val="hybridMultilevel"/>
    <w:tmpl w:val="B9BE40C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2046585F"/>
    <w:multiLevelType w:val="hybridMultilevel"/>
    <w:tmpl w:val="0AA2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E7EEC"/>
    <w:multiLevelType w:val="hybridMultilevel"/>
    <w:tmpl w:val="09F0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B365B1"/>
    <w:multiLevelType w:val="hybridMultilevel"/>
    <w:tmpl w:val="1C30C93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1B6443"/>
    <w:multiLevelType w:val="hybridMultilevel"/>
    <w:tmpl w:val="6D3C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40760"/>
    <w:multiLevelType w:val="hybridMultilevel"/>
    <w:tmpl w:val="09F0B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CD6A68"/>
    <w:multiLevelType w:val="hybridMultilevel"/>
    <w:tmpl w:val="65946372"/>
    <w:lvl w:ilvl="0" w:tplc="13ACEB9C">
      <w:start w:val="1"/>
      <w:numFmt w:val="decimal"/>
      <w:lvlText w:val="%1."/>
      <w:lvlJc w:val="left"/>
      <w:pPr>
        <w:ind w:left="90" w:hanging="360"/>
      </w:pPr>
      <w:rPr>
        <w:b/>
      </w:rPr>
    </w:lvl>
    <w:lvl w:ilvl="1" w:tplc="0B82C51E">
      <w:start w:val="1"/>
      <w:numFmt w:val="lowerLetter"/>
      <w:lvlText w:val="%2."/>
      <w:lvlJc w:val="left"/>
      <w:pPr>
        <w:ind w:left="810" w:hanging="360"/>
      </w:pPr>
      <w:rPr>
        <w:b w:val="0"/>
      </w:rPr>
    </w:lvl>
    <w:lvl w:ilvl="2" w:tplc="0409001B">
      <w:start w:val="1"/>
      <w:numFmt w:val="lowerRoman"/>
      <w:lvlText w:val="%3."/>
      <w:lvlJc w:val="right"/>
      <w:pPr>
        <w:ind w:left="1530" w:hanging="180"/>
      </w:pPr>
      <w:rPr>
        <w:rFonts w:hint="default"/>
      </w:rPr>
    </w:lvl>
    <w:lvl w:ilvl="3" w:tplc="0409000F">
      <w:start w:val="1"/>
      <w:numFmt w:val="decimal"/>
      <w:lvlText w:val="%4."/>
      <w:lvlJc w:val="left"/>
      <w:pPr>
        <w:ind w:left="2250" w:hanging="360"/>
      </w:pPr>
    </w:lvl>
    <w:lvl w:ilvl="4" w:tplc="04090019">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 w15:restartNumberingAfterBreak="0">
    <w:nsid w:val="7CEB0686"/>
    <w:multiLevelType w:val="hybridMultilevel"/>
    <w:tmpl w:val="01509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3"/>
  </w:num>
  <w:num w:numId="5">
    <w:abstractNumId w:val="1"/>
  </w:num>
  <w:num w:numId="6">
    <w:abstractNumId w:val="9"/>
  </w:num>
  <w:num w:numId="7">
    <w:abstractNumId w:val="6"/>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1C"/>
    <w:rsid w:val="00032FD8"/>
    <w:rsid w:val="00034961"/>
    <w:rsid w:val="00040976"/>
    <w:rsid w:val="0006651E"/>
    <w:rsid w:val="00082CF9"/>
    <w:rsid w:val="00082F06"/>
    <w:rsid w:val="000A282E"/>
    <w:rsid w:val="000A29CB"/>
    <w:rsid w:val="000B10AD"/>
    <w:rsid w:val="000B2732"/>
    <w:rsid w:val="000C1478"/>
    <w:rsid w:val="000C1E16"/>
    <w:rsid w:val="000C5CB7"/>
    <w:rsid w:val="000D062E"/>
    <w:rsid w:val="000D3DAF"/>
    <w:rsid w:val="000E0EE0"/>
    <w:rsid w:val="00102E5D"/>
    <w:rsid w:val="00103753"/>
    <w:rsid w:val="00110E5A"/>
    <w:rsid w:val="00123FF8"/>
    <w:rsid w:val="00124167"/>
    <w:rsid w:val="00143F4B"/>
    <w:rsid w:val="001558F1"/>
    <w:rsid w:val="00156338"/>
    <w:rsid w:val="0016274F"/>
    <w:rsid w:val="00164EBE"/>
    <w:rsid w:val="00173A9D"/>
    <w:rsid w:val="0017467B"/>
    <w:rsid w:val="00176097"/>
    <w:rsid w:val="00181F6B"/>
    <w:rsid w:val="001A188B"/>
    <w:rsid w:val="001A446A"/>
    <w:rsid w:val="001A4A73"/>
    <w:rsid w:val="001A5747"/>
    <w:rsid w:val="001B66C6"/>
    <w:rsid w:val="001B6DE4"/>
    <w:rsid w:val="001C414D"/>
    <w:rsid w:val="001C54B9"/>
    <w:rsid w:val="001C6117"/>
    <w:rsid w:val="001E377E"/>
    <w:rsid w:val="002268AD"/>
    <w:rsid w:val="00243794"/>
    <w:rsid w:val="00255517"/>
    <w:rsid w:val="002571DB"/>
    <w:rsid w:val="002A0042"/>
    <w:rsid w:val="002D1BCE"/>
    <w:rsid w:val="002D2B77"/>
    <w:rsid w:val="002D77ED"/>
    <w:rsid w:val="002F02FF"/>
    <w:rsid w:val="002F0B94"/>
    <w:rsid w:val="002F0D21"/>
    <w:rsid w:val="002F316D"/>
    <w:rsid w:val="002F689E"/>
    <w:rsid w:val="002F6EF2"/>
    <w:rsid w:val="00303237"/>
    <w:rsid w:val="00305858"/>
    <w:rsid w:val="00311D60"/>
    <w:rsid w:val="00356F35"/>
    <w:rsid w:val="00391627"/>
    <w:rsid w:val="003930AE"/>
    <w:rsid w:val="00393749"/>
    <w:rsid w:val="00397001"/>
    <w:rsid w:val="003A1CDE"/>
    <w:rsid w:val="003A7450"/>
    <w:rsid w:val="003C41D6"/>
    <w:rsid w:val="003E5799"/>
    <w:rsid w:val="00402F56"/>
    <w:rsid w:val="0040615C"/>
    <w:rsid w:val="004122D6"/>
    <w:rsid w:val="00416296"/>
    <w:rsid w:val="004212C8"/>
    <w:rsid w:val="00443D25"/>
    <w:rsid w:val="004456D0"/>
    <w:rsid w:val="004465D3"/>
    <w:rsid w:val="00451685"/>
    <w:rsid w:val="00455BFA"/>
    <w:rsid w:val="004614BA"/>
    <w:rsid w:val="004668CB"/>
    <w:rsid w:val="00476CDC"/>
    <w:rsid w:val="00482D18"/>
    <w:rsid w:val="004908F7"/>
    <w:rsid w:val="00490E9B"/>
    <w:rsid w:val="004923D8"/>
    <w:rsid w:val="00496BE8"/>
    <w:rsid w:val="004A119A"/>
    <w:rsid w:val="004B39ED"/>
    <w:rsid w:val="004B41CC"/>
    <w:rsid w:val="004B4B32"/>
    <w:rsid w:val="004C1110"/>
    <w:rsid w:val="004D62F1"/>
    <w:rsid w:val="004E332F"/>
    <w:rsid w:val="004E62C4"/>
    <w:rsid w:val="004F2DFF"/>
    <w:rsid w:val="004F5909"/>
    <w:rsid w:val="004F6D7B"/>
    <w:rsid w:val="005009DE"/>
    <w:rsid w:val="00500DB2"/>
    <w:rsid w:val="00502493"/>
    <w:rsid w:val="00502AFD"/>
    <w:rsid w:val="005166D3"/>
    <w:rsid w:val="00522B90"/>
    <w:rsid w:val="0053220F"/>
    <w:rsid w:val="005402D3"/>
    <w:rsid w:val="00562804"/>
    <w:rsid w:val="00564757"/>
    <w:rsid w:val="0057205D"/>
    <w:rsid w:val="00573869"/>
    <w:rsid w:val="005759E3"/>
    <w:rsid w:val="00576CF1"/>
    <w:rsid w:val="0058453C"/>
    <w:rsid w:val="00584C8E"/>
    <w:rsid w:val="005A69AD"/>
    <w:rsid w:val="005A6CD9"/>
    <w:rsid w:val="005B02C7"/>
    <w:rsid w:val="005B2BFC"/>
    <w:rsid w:val="005B360A"/>
    <w:rsid w:val="005B52DB"/>
    <w:rsid w:val="005D22F9"/>
    <w:rsid w:val="005D2C69"/>
    <w:rsid w:val="005D7EAB"/>
    <w:rsid w:val="005E2083"/>
    <w:rsid w:val="005E34BD"/>
    <w:rsid w:val="005F39F3"/>
    <w:rsid w:val="00602045"/>
    <w:rsid w:val="00616E2E"/>
    <w:rsid w:val="006176F3"/>
    <w:rsid w:val="00623517"/>
    <w:rsid w:val="0063413E"/>
    <w:rsid w:val="00635BAF"/>
    <w:rsid w:val="00643377"/>
    <w:rsid w:val="00647639"/>
    <w:rsid w:val="00652E7D"/>
    <w:rsid w:val="00656235"/>
    <w:rsid w:val="00664054"/>
    <w:rsid w:val="0066787B"/>
    <w:rsid w:val="006713AB"/>
    <w:rsid w:val="00677C12"/>
    <w:rsid w:val="00681C05"/>
    <w:rsid w:val="00683B83"/>
    <w:rsid w:val="00687C94"/>
    <w:rsid w:val="0069264C"/>
    <w:rsid w:val="006A43BC"/>
    <w:rsid w:val="006A7889"/>
    <w:rsid w:val="006B482B"/>
    <w:rsid w:val="006C4623"/>
    <w:rsid w:val="006C515E"/>
    <w:rsid w:val="006C5E05"/>
    <w:rsid w:val="006E519F"/>
    <w:rsid w:val="006E567E"/>
    <w:rsid w:val="006F7844"/>
    <w:rsid w:val="007010AF"/>
    <w:rsid w:val="00716C3F"/>
    <w:rsid w:val="007223EA"/>
    <w:rsid w:val="00734F7B"/>
    <w:rsid w:val="00736285"/>
    <w:rsid w:val="0073716A"/>
    <w:rsid w:val="007661D5"/>
    <w:rsid w:val="00772FAC"/>
    <w:rsid w:val="00775967"/>
    <w:rsid w:val="00795F74"/>
    <w:rsid w:val="007A372F"/>
    <w:rsid w:val="007C318E"/>
    <w:rsid w:val="00801DD0"/>
    <w:rsid w:val="00804215"/>
    <w:rsid w:val="00806281"/>
    <w:rsid w:val="008067FA"/>
    <w:rsid w:val="0081393A"/>
    <w:rsid w:val="00815BBB"/>
    <w:rsid w:val="00815E30"/>
    <w:rsid w:val="00817667"/>
    <w:rsid w:val="008208F3"/>
    <w:rsid w:val="0082125B"/>
    <w:rsid w:val="008335F4"/>
    <w:rsid w:val="00851942"/>
    <w:rsid w:val="00856641"/>
    <w:rsid w:val="00860C10"/>
    <w:rsid w:val="00861978"/>
    <w:rsid w:val="008A3670"/>
    <w:rsid w:val="008D33F3"/>
    <w:rsid w:val="008E6561"/>
    <w:rsid w:val="009000BF"/>
    <w:rsid w:val="0092111F"/>
    <w:rsid w:val="009421B7"/>
    <w:rsid w:val="009449CF"/>
    <w:rsid w:val="00946057"/>
    <w:rsid w:val="00946BBC"/>
    <w:rsid w:val="009542D9"/>
    <w:rsid w:val="00957012"/>
    <w:rsid w:val="0096154C"/>
    <w:rsid w:val="0096301C"/>
    <w:rsid w:val="00963646"/>
    <w:rsid w:val="009646FD"/>
    <w:rsid w:val="009666C9"/>
    <w:rsid w:val="009813EE"/>
    <w:rsid w:val="009955C2"/>
    <w:rsid w:val="009A6209"/>
    <w:rsid w:val="009B2F80"/>
    <w:rsid w:val="009C4349"/>
    <w:rsid w:val="009C43ED"/>
    <w:rsid w:val="009D05D6"/>
    <w:rsid w:val="009D1750"/>
    <w:rsid w:val="009D5481"/>
    <w:rsid w:val="009D6950"/>
    <w:rsid w:val="009E2837"/>
    <w:rsid w:val="009E5B91"/>
    <w:rsid w:val="00A03841"/>
    <w:rsid w:val="00A351B6"/>
    <w:rsid w:val="00A360FE"/>
    <w:rsid w:val="00A41179"/>
    <w:rsid w:val="00A43A87"/>
    <w:rsid w:val="00A664E1"/>
    <w:rsid w:val="00A7341A"/>
    <w:rsid w:val="00AA253E"/>
    <w:rsid w:val="00AB0A53"/>
    <w:rsid w:val="00AB749B"/>
    <w:rsid w:val="00B01944"/>
    <w:rsid w:val="00B02D63"/>
    <w:rsid w:val="00B24813"/>
    <w:rsid w:val="00B46C0D"/>
    <w:rsid w:val="00B601BA"/>
    <w:rsid w:val="00B64D67"/>
    <w:rsid w:val="00B70AD6"/>
    <w:rsid w:val="00B965EA"/>
    <w:rsid w:val="00BA4ADD"/>
    <w:rsid w:val="00BA5052"/>
    <w:rsid w:val="00BB2258"/>
    <w:rsid w:val="00BD52EB"/>
    <w:rsid w:val="00BD67D9"/>
    <w:rsid w:val="00BE5F01"/>
    <w:rsid w:val="00BF6409"/>
    <w:rsid w:val="00C0342B"/>
    <w:rsid w:val="00C176AB"/>
    <w:rsid w:val="00C250E4"/>
    <w:rsid w:val="00C32F78"/>
    <w:rsid w:val="00C333E8"/>
    <w:rsid w:val="00C55D01"/>
    <w:rsid w:val="00C7729A"/>
    <w:rsid w:val="00C90A86"/>
    <w:rsid w:val="00C921ED"/>
    <w:rsid w:val="00CA2533"/>
    <w:rsid w:val="00CA2E90"/>
    <w:rsid w:val="00CA519A"/>
    <w:rsid w:val="00CC6751"/>
    <w:rsid w:val="00CC7246"/>
    <w:rsid w:val="00CC7AC3"/>
    <w:rsid w:val="00CD359E"/>
    <w:rsid w:val="00CD6586"/>
    <w:rsid w:val="00CE3C42"/>
    <w:rsid w:val="00CE7D39"/>
    <w:rsid w:val="00CF0B9D"/>
    <w:rsid w:val="00CF672C"/>
    <w:rsid w:val="00D07002"/>
    <w:rsid w:val="00D14874"/>
    <w:rsid w:val="00D2409C"/>
    <w:rsid w:val="00D27E5F"/>
    <w:rsid w:val="00D44BA7"/>
    <w:rsid w:val="00D614A1"/>
    <w:rsid w:val="00D70311"/>
    <w:rsid w:val="00D75962"/>
    <w:rsid w:val="00D8400E"/>
    <w:rsid w:val="00D85409"/>
    <w:rsid w:val="00D936D2"/>
    <w:rsid w:val="00DC433E"/>
    <w:rsid w:val="00DF3453"/>
    <w:rsid w:val="00DF43D9"/>
    <w:rsid w:val="00E045BE"/>
    <w:rsid w:val="00E13FA6"/>
    <w:rsid w:val="00E17AAC"/>
    <w:rsid w:val="00E21C0C"/>
    <w:rsid w:val="00E267FC"/>
    <w:rsid w:val="00E433DE"/>
    <w:rsid w:val="00E46C39"/>
    <w:rsid w:val="00E46D96"/>
    <w:rsid w:val="00E8475A"/>
    <w:rsid w:val="00EB278B"/>
    <w:rsid w:val="00EC7614"/>
    <w:rsid w:val="00ED0191"/>
    <w:rsid w:val="00EE64FA"/>
    <w:rsid w:val="00EF54AD"/>
    <w:rsid w:val="00F01EBA"/>
    <w:rsid w:val="00F1459B"/>
    <w:rsid w:val="00F157A2"/>
    <w:rsid w:val="00F16FC4"/>
    <w:rsid w:val="00F2146D"/>
    <w:rsid w:val="00F3113F"/>
    <w:rsid w:val="00F3527A"/>
    <w:rsid w:val="00F5043A"/>
    <w:rsid w:val="00F562C9"/>
    <w:rsid w:val="00F57A7A"/>
    <w:rsid w:val="00F57F8C"/>
    <w:rsid w:val="00F619B9"/>
    <w:rsid w:val="00F6585D"/>
    <w:rsid w:val="00F80F5C"/>
    <w:rsid w:val="00F96063"/>
    <w:rsid w:val="00FC00F2"/>
    <w:rsid w:val="00FD7D1B"/>
    <w:rsid w:val="00FE220A"/>
    <w:rsid w:val="00FF5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5F990C98"/>
  <w15:docId w15:val="{4D050369-8729-449B-840E-87761AE3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1B6"/>
  </w:style>
  <w:style w:type="paragraph" w:styleId="Footer">
    <w:name w:val="footer"/>
    <w:basedOn w:val="Normal"/>
    <w:link w:val="FooterChar"/>
    <w:uiPriority w:val="99"/>
    <w:unhideWhenUsed/>
    <w:rsid w:val="00A35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1B6"/>
  </w:style>
  <w:style w:type="paragraph" w:styleId="BalloonText">
    <w:name w:val="Balloon Text"/>
    <w:basedOn w:val="Normal"/>
    <w:link w:val="BalloonTextChar"/>
    <w:uiPriority w:val="99"/>
    <w:semiHidden/>
    <w:unhideWhenUsed/>
    <w:rsid w:val="00A35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1B6"/>
    <w:rPr>
      <w:rFonts w:ascii="Tahoma" w:hAnsi="Tahoma" w:cs="Tahoma"/>
      <w:sz w:val="16"/>
      <w:szCs w:val="16"/>
    </w:rPr>
  </w:style>
  <w:style w:type="paragraph" w:styleId="ListParagraph">
    <w:name w:val="List Paragraph"/>
    <w:basedOn w:val="Normal"/>
    <w:uiPriority w:val="34"/>
    <w:qFormat/>
    <w:rsid w:val="00A351B6"/>
    <w:pPr>
      <w:ind w:left="720"/>
      <w:contextualSpacing/>
    </w:pPr>
  </w:style>
  <w:style w:type="character" w:styleId="Hyperlink">
    <w:name w:val="Hyperlink"/>
    <w:basedOn w:val="DefaultParagraphFont"/>
    <w:uiPriority w:val="99"/>
    <w:unhideWhenUsed/>
    <w:rsid w:val="00B46C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olicy.humboldt.edu/uml-05-01-policies-and-procedures-naming-facilities-humboldt-state-university-and-californi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jf14\Desktop\Documents\Fac%20Mgt%20Transition%20Planning\FM%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7E20-DFA9-4DAC-8D26-7F4445A33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Letterhead Template</Template>
  <TotalTime>38</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 J. Ferdolage</dc:creator>
  <cp:lastModifiedBy>Elizabeth A Whitchurch</cp:lastModifiedBy>
  <cp:revision>5</cp:revision>
  <cp:lastPrinted>2018-08-13T21:27:00Z</cp:lastPrinted>
  <dcterms:created xsi:type="dcterms:W3CDTF">2018-11-06T17:56:00Z</dcterms:created>
  <dcterms:modified xsi:type="dcterms:W3CDTF">2018-11-09T22:29:00Z</dcterms:modified>
</cp:coreProperties>
</file>