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F3" w:rsidRDefault="00BA08F7">
      <w:pPr>
        <w:spacing w:line="240" w:lineRule="auto"/>
        <w:jc w:val="center"/>
        <w:rPr>
          <w:b/>
        </w:rPr>
      </w:pPr>
      <w:r>
        <w:rPr>
          <w:b/>
          <w:sz w:val="28"/>
          <w:szCs w:val="28"/>
        </w:rPr>
        <w:t>AGENDA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-150494</wp:posOffset>
            </wp:positionH>
            <wp:positionV relativeFrom="paragraph">
              <wp:posOffset>-971549</wp:posOffset>
            </wp:positionV>
            <wp:extent cx="5715000" cy="1095375"/>
            <wp:effectExtent l="0" t="0" r="0" b="0"/>
            <wp:wrapSquare wrapText="bothSides" distT="0" distB="0" distL="114300" distR="11430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1304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-190499</wp:posOffset>
                </wp:positionV>
                <wp:extent cx="5407025" cy="294005"/>
                <wp:effectExtent l="0" t="0" r="0" b="0"/>
                <wp:wrapSquare wrapText="bothSides" distT="0" distB="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7250" y="363776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09F3" w:rsidRDefault="00BA08F7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F7F7F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-190499</wp:posOffset>
                </wp:positionV>
                <wp:extent cx="5407025" cy="294005"/>
                <wp:effectExtent b="0" l="0" r="0" t="0"/>
                <wp:wrapSquare wrapText="bothSides" distB="0" distT="0" distL="114300" distR="114300"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7025" cy="294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B09F3" w:rsidRDefault="00BA08F7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University Space &amp; Facilities Advisory Committee</w:t>
      </w:r>
    </w:p>
    <w:p w:rsidR="00BB09F3" w:rsidRDefault="00BB09F3">
      <w:pPr>
        <w:spacing w:after="0" w:line="240" w:lineRule="auto"/>
        <w:ind w:right="-720"/>
        <w:rPr>
          <w:b/>
        </w:rPr>
      </w:pPr>
    </w:p>
    <w:p w:rsidR="00BB09F3" w:rsidRDefault="00BA08F7">
      <w:pPr>
        <w:spacing w:after="0" w:line="240" w:lineRule="auto"/>
        <w:ind w:right="-720"/>
        <w:rPr>
          <w:b/>
        </w:rPr>
      </w:pPr>
      <w:r>
        <w:rPr>
          <w:b/>
        </w:rPr>
        <w:t>MEETING LOCATION: SBS_405</w:t>
      </w:r>
    </w:p>
    <w:p w:rsidR="00BB09F3" w:rsidRDefault="00BA08F7">
      <w:pPr>
        <w:spacing w:after="0" w:line="240" w:lineRule="auto"/>
        <w:ind w:right="-720"/>
        <w:rPr>
          <w:b/>
        </w:rPr>
      </w:pPr>
      <w:r>
        <w:rPr>
          <w:b/>
        </w:rPr>
        <w:t>MEETING TIME: 1:00-1:50 pm, Friday, September 13, 2019</w:t>
      </w:r>
    </w:p>
    <w:p w:rsidR="00BB09F3" w:rsidRDefault="00BA08F7">
      <w:pPr>
        <w:spacing w:after="0" w:line="240" w:lineRule="auto"/>
        <w:ind w:right="-720"/>
        <w:rPr>
          <w:b/>
        </w:rPr>
      </w:pPr>
      <w:r>
        <w:rPr>
          <w:b/>
        </w:rPr>
        <w:t>LOCATION: SBS_405</w:t>
      </w:r>
    </w:p>
    <w:p w:rsidR="00BB09F3" w:rsidRDefault="00BB09F3">
      <w:pPr>
        <w:spacing w:after="0" w:line="240" w:lineRule="auto"/>
        <w:ind w:right="-720"/>
        <w:rPr>
          <w:b/>
        </w:rPr>
      </w:pPr>
    </w:p>
    <w:p w:rsidR="00BB09F3" w:rsidRDefault="00BA08F7">
      <w:pPr>
        <w:numPr>
          <w:ilvl w:val="0"/>
          <w:numId w:val="3"/>
        </w:numPr>
        <w:spacing w:after="0" w:line="240" w:lineRule="auto"/>
        <w:ind w:left="360" w:right="-720"/>
        <w:rPr>
          <w:b/>
        </w:rPr>
      </w:pPr>
      <w:r>
        <w:rPr>
          <w:b/>
        </w:rPr>
        <w:t>August 23 Meeting Notes</w:t>
      </w:r>
    </w:p>
    <w:p w:rsidR="00BB09F3" w:rsidRDefault="00BB09F3">
      <w:pPr>
        <w:spacing w:after="0" w:line="240" w:lineRule="auto"/>
        <w:ind w:left="720" w:right="-720"/>
      </w:pPr>
    </w:p>
    <w:p w:rsidR="00BB09F3" w:rsidRDefault="00BA08F7" w:rsidP="004D24ED">
      <w:pPr>
        <w:numPr>
          <w:ilvl w:val="0"/>
          <w:numId w:val="3"/>
        </w:numPr>
        <w:spacing w:after="0" w:line="240" w:lineRule="auto"/>
        <w:ind w:left="360" w:right="-720"/>
        <w:rPr>
          <w:b/>
        </w:rPr>
      </w:pPr>
      <w:r>
        <w:rPr>
          <w:b/>
        </w:rPr>
        <w:t xml:space="preserve">Special Topic </w:t>
      </w:r>
      <w:r w:rsidR="004D24ED">
        <w:rPr>
          <w:b/>
        </w:rPr>
        <w:t>–</w:t>
      </w:r>
      <w:r>
        <w:rPr>
          <w:b/>
        </w:rPr>
        <w:t xml:space="preserve"> </w:t>
      </w:r>
      <w:r w:rsidR="004D24ED">
        <w:rPr>
          <w:b/>
        </w:rPr>
        <w:t>Draft Campus Key &amp; Access Control Policy</w:t>
      </w:r>
    </w:p>
    <w:p w:rsidR="00BB09F3" w:rsidRDefault="00BB09F3">
      <w:pPr>
        <w:spacing w:after="0" w:line="240" w:lineRule="auto"/>
        <w:ind w:right="-720"/>
      </w:pPr>
    </w:p>
    <w:p w:rsidR="00BB09F3" w:rsidRDefault="00BA08F7">
      <w:pPr>
        <w:spacing w:after="0" w:line="240" w:lineRule="auto"/>
        <w:ind w:right="-720"/>
        <w:rPr>
          <w:b/>
        </w:rPr>
      </w:pPr>
      <w:r>
        <w:rPr>
          <w:b/>
        </w:rPr>
        <w:t>FUTURE AGENDA</w:t>
      </w:r>
      <w:r>
        <w:rPr>
          <w:b/>
        </w:rPr>
        <w:t xml:space="preserve"> ITEMS</w:t>
      </w:r>
    </w:p>
    <w:p w:rsidR="00BB09F3" w:rsidRDefault="00BA08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b/>
          <w:color w:val="000000"/>
        </w:rPr>
      </w:pPr>
      <w:r>
        <w:rPr>
          <w:b/>
          <w:color w:val="000000"/>
        </w:rPr>
        <w:t>Facilities Management Cost Recovery Policy</w:t>
      </w:r>
    </w:p>
    <w:p w:rsidR="00BB09F3" w:rsidRDefault="00BB09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720" w:hanging="720"/>
        <w:rPr>
          <w:color w:val="000000"/>
        </w:rPr>
      </w:pPr>
    </w:p>
    <w:p w:rsidR="00BB09F3" w:rsidRDefault="00BA08F7">
      <w:pPr>
        <w:spacing w:after="0" w:line="240" w:lineRule="auto"/>
        <w:ind w:right="-720"/>
        <w:rPr>
          <w:b/>
        </w:rPr>
      </w:pPr>
      <w:r>
        <w:rPr>
          <w:b/>
        </w:rPr>
        <w:t>ATTACHMENTS &amp; LINKS</w:t>
      </w:r>
    </w:p>
    <w:p w:rsidR="00BB09F3" w:rsidRDefault="00BA08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</w:rPr>
      </w:pPr>
      <w:r>
        <w:rPr>
          <w:color w:val="000000"/>
        </w:rPr>
        <w:t xml:space="preserve">Minutes from </w:t>
      </w:r>
      <w:r w:rsidR="004D24ED">
        <w:rPr>
          <w:color w:val="000000"/>
        </w:rPr>
        <w:t>8</w:t>
      </w:r>
      <w:r>
        <w:rPr>
          <w:color w:val="000000"/>
        </w:rPr>
        <w:t>/</w:t>
      </w:r>
      <w:r w:rsidR="004D24ED">
        <w:rPr>
          <w:color w:val="000000"/>
        </w:rPr>
        <w:t>23</w:t>
      </w:r>
      <w:r>
        <w:rPr>
          <w:color w:val="000000"/>
        </w:rPr>
        <w:t>/19 USFAC Meeting (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 xml:space="preserve"> – attached and </w:t>
      </w:r>
      <w:hyperlink r:id="rId10">
        <w:r>
          <w:rPr>
            <w:color w:val="0000FF"/>
            <w:u w:val="single"/>
          </w:rPr>
          <w:t>link</w:t>
        </w:r>
      </w:hyperlink>
      <w:r>
        <w:rPr>
          <w:color w:val="000000"/>
        </w:rPr>
        <w:t>)</w:t>
      </w:r>
    </w:p>
    <w:p w:rsidR="00BB09F3" w:rsidRDefault="00BA08F7" w:rsidP="004D2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</w:rPr>
      </w:pPr>
      <w:r w:rsidRPr="004D24ED">
        <w:rPr>
          <w:color w:val="000000"/>
        </w:rPr>
        <w:t>Draft new HSU Key Policy (</w:t>
      </w:r>
      <w:hyperlink r:id="rId11">
        <w:r w:rsidRPr="004D24ED">
          <w:rPr>
            <w:color w:val="0000FF"/>
            <w:u w:val="single"/>
          </w:rPr>
          <w:t>link</w:t>
        </w:r>
      </w:hyperlink>
      <w:r w:rsidRPr="004D24ED">
        <w:rPr>
          <w:color w:val="000000"/>
        </w:rPr>
        <w:t>) &amp; 1996 HSU Key policy (</w:t>
      </w:r>
      <w:hyperlink r:id="rId12">
        <w:r w:rsidRPr="004D24ED">
          <w:rPr>
            <w:color w:val="0000FF"/>
            <w:u w:val="single"/>
          </w:rPr>
          <w:t>link</w:t>
        </w:r>
      </w:hyperlink>
      <w:r w:rsidR="004D24ED">
        <w:rPr>
          <w:color w:val="000000"/>
        </w:rPr>
        <w:t>)</w:t>
      </w:r>
    </w:p>
    <w:p w:rsidR="004D24ED" w:rsidRPr="004D24ED" w:rsidRDefault="004D24ED" w:rsidP="004D2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720"/>
        <w:rPr>
          <w:color w:val="000000"/>
        </w:rPr>
      </w:pPr>
    </w:p>
    <w:p w:rsidR="00BB09F3" w:rsidRDefault="00BA08F7">
      <w:pPr>
        <w:spacing w:after="0" w:line="240" w:lineRule="auto"/>
        <w:ind w:right="-720"/>
      </w:pPr>
      <w:r>
        <w:rPr>
          <w:b/>
        </w:rPr>
        <w:t xml:space="preserve">REMINDER – Next </w:t>
      </w:r>
      <w:r>
        <w:rPr>
          <w:b/>
        </w:rPr>
        <w:t>USFAC meeting is 9/2</w:t>
      </w:r>
      <w:bookmarkStart w:id="0" w:name="_GoBack"/>
      <w:bookmarkEnd w:id="0"/>
      <w:r>
        <w:rPr>
          <w:b/>
        </w:rPr>
        <w:t>7/19, 1:00-2:30pm, SBS_405.</w:t>
      </w:r>
    </w:p>
    <w:sectPr w:rsidR="00BB09F3">
      <w:headerReference w:type="first" r:id="rId13"/>
      <w:footerReference w:type="first" r:id="rId14"/>
      <w:pgSz w:w="12240" w:h="15840"/>
      <w:pgMar w:top="1890" w:right="1872" w:bottom="1440" w:left="1872" w:header="0" w:footer="8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F7" w:rsidRDefault="00BA08F7">
      <w:pPr>
        <w:spacing w:after="0" w:line="240" w:lineRule="auto"/>
      </w:pPr>
      <w:r>
        <w:separator/>
      </w:r>
    </w:p>
  </w:endnote>
  <w:endnote w:type="continuationSeparator" w:id="0">
    <w:p w:rsidR="00BA08F7" w:rsidRDefault="00BA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F3" w:rsidRDefault="00BA08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44" w:right="72"/>
      <w:jc w:val="both"/>
      <w:rPr>
        <w:color w:val="000000"/>
      </w:rPr>
    </w:pPr>
    <w:r>
      <w:rPr>
        <w:rFonts w:ascii="Arial" w:eastAsia="Arial" w:hAnsi="Arial" w:cs="Arial"/>
        <w:b/>
        <w:color w:val="7F7F7F"/>
        <w:sz w:val="15"/>
        <w:szCs w:val="15"/>
      </w:rPr>
      <w:br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-658494</wp:posOffset>
          </wp:positionH>
          <wp:positionV relativeFrom="paragraph">
            <wp:posOffset>0</wp:posOffset>
          </wp:positionV>
          <wp:extent cx="6583680" cy="18288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09F3" w:rsidRDefault="00BA08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-76199</wp:posOffset>
              </wp:positionH>
              <wp:positionV relativeFrom="paragraph">
                <wp:posOffset>9347200</wp:posOffset>
              </wp:positionV>
              <wp:extent cx="5541645" cy="212725"/>
              <wp:effectExtent l="0" t="0" r="0" b="0"/>
              <wp:wrapSquare wrapText="bothSides" distT="0" distB="0" distL="114300" distR="114300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79940" y="367840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B09F3" w:rsidRDefault="00BA08F7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5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5"/>
                            </w:rPr>
                            <w:t>Harpst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5"/>
                            </w:rPr>
                            <w:t xml:space="preserve">  Arcata, California 95521-8299  •  707 826-3646  •  fax 707 826-5888  •  humboldt.edu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5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9347200</wp:posOffset>
              </wp:positionV>
              <wp:extent cx="5541645" cy="212725"/>
              <wp:effectExtent b="0" l="0" r="0" t="0"/>
              <wp:wrapSquare wrapText="bothSides" distB="0" distT="0" distL="114300" distR="114300"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41645" cy="212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5405755" cy="12700"/>
              <wp:effectExtent l="0" t="0" r="0" b="0"/>
              <wp:wrapNone/>
              <wp:docPr id="9" name="Straight Arrow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43123" y="3777778"/>
                        <a:ext cx="5405755" cy="44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9595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5405755" cy="12700"/>
              <wp:effectExtent b="0" l="0" r="0" t="0"/>
              <wp:wrapNone/>
              <wp:docPr id="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575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F7" w:rsidRDefault="00BA08F7">
      <w:pPr>
        <w:spacing w:after="0" w:line="240" w:lineRule="auto"/>
      </w:pPr>
      <w:r>
        <w:separator/>
      </w:r>
    </w:p>
  </w:footnote>
  <w:footnote w:type="continuationSeparator" w:id="0">
    <w:p w:rsidR="00BA08F7" w:rsidRDefault="00BA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F3" w:rsidRDefault="00BB09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60" w:after="0" w:line="240" w:lineRule="auto"/>
      <w:rPr>
        <w:rFonts w:ascii="Arial" w:eastAsia="Arial" w:hAnsi="Arial" w:cs="Arial"/>
        <w:b/>
        <w:color w:val="7F7F7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32DF8"/>
    <w:multiLevelType w:val="multilevel"/>
    <w:tmpl w:val="7DEC36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DF5E3D"/>
    <w:multiLevelType w:val="multilevel"/>
    <w:tmpl w:val="38EAE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0F3DBF"/>
    <w:multiLevelType w:val="multilevel"/>
    <w:tmpl w:val="F4A624EC"/>
    <w:lvl w:ilvl="0">
      <w:start w:val="1"/>
      <w:numFmt w:val="decimal"/>
      <w:lvlText w:val="%1."/>
      <w:lvlJc w:val="left"/>
      <w:pPr>
        <w:ind w:left="90" w:hanging="360"/>
      </w:pPr>
      <w:rPr>
        <w:b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530" w:hanging="180"/>
      </w:pPr>
    </w:lvl>
    <w:lvl w:ilvl="3">
      <w:start w:val="1"/>
      <w:numFmt w:val="decimal"/>
      <w:lvlText w:val="%4."/>
      <w:lvlJc w:val="left"/>
      <w:pPr>
        <w:ind w:left="2250" w:hanging="360"/>
      </w:pPr>
    </w:lvl>
    <w:lvl w:ilvl="4">
      <w:start w:val="1"/>
      <w:numFmt w:val="lowerLetter"/>
      <w:lvlText w:val="%5."/>
      <w:lvlJc w:val="left"/>
      <w:pPr>
        <w:ind w:left="2970" w:hanging="360"/>
      </w:pPr>
    </w:lvl>
    <w:lvl w:ilvl="5">
      <w:start w:val="1"/>
      <w:numFmt w:val="lowerRoman"/>
      <w:lvlText w:val="%6."/>
      <w:lvlJc w:val="right"/>
      <w:pPr>
        <w:ind w:left="3690" w:hanging="180"/>
      </w:pPr>
    </w:lvl>
    <w:lvl w:ilvl="6">
      <w:start w:val="1"/>
      <w:numFmt w:val="decimal"/>
      <w:lvlText w:val="%7."/>
      <w:lvlJc w:val="left"/>
      <w:pPr>
        <w:ind w:left="4410" w:hanging="360"/>
      </w:pPr>
    </w:lvl>
    <w:lvl w:ilvl="7">
      <w:start w:val="1"/>
      <w:numFmt w:val="lowerLetter"/>
      <w:lvlText w:val="%8."/>
      <w:lvlJc w:val="left"/>
      <w:pPr>
        <w:ind w:left="5130" w:hanging="360"/>
      </w:pPr>
    </w:lvl>
    <w:lvl w:ilvl="8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F3"/>
    <w:rsid w:val="004D24ED"/>
    <w:rsid w:val="00BA08F7"/>
    <w:rsid w:val="00B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48EF"/>
  <w15:docId w15:val="{044F5F76-63F9-4E53-836E-FA5CCA4D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F7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0JK5AdxlT0vuHrk3wzf1SvV569suicV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tLTTEx3XgVPa_X1N2Pbr_czvWPm0ygMUXD7dxmzbqt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f2vAWuM3_OPks9WpWP082tqTz7lDIm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CvBRPmy5bofPITiGRpXf6ooUqw==">AMUW2mXyDreHo8t5l5xyW/ZYzOGoQnpUxThdw70YdMLbewZMUldKDjqi8OV8x5SMXlJ0r1ggmciV8ZX1+XV1c2rjtMQ4lEQeVGCfzJtd5NpB4stTY4I6BepooCyRhaErXJJIRIRnHe1U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667</Characters>
  <Application>Microsoft Office Word</Application>
  <DocSecurity>0</DocSecurity>
  <Lines>5</Lines>
  <Paragraphs>1</Paragraphs>
  <ScaleCrop>false</ScaleCrop>
  <Company>Humboldt State University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J. Ferdolage</dc:creator>
  <cp:lastModifiedBy>Elizabeth A Whitchurch</cp:lastModifiedBy>
  <cp:revision>2</cp:revision>
  <dcterms:created xsi:type="dcterms:W3CDTF">2019-08-22T00:36:00Z</dcterms:created>
  <dcterms:modified xsi:type="dcterms:W3CDTF">2019-09-13T17:27:00Z</dcterms:modified>
</cp:coreProperties>
</file>